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</w:t>
      </w:r>
      <w:proofErr w:type="gramStart"/>
      <w:r w:rsidRPr="00320CB2">
        <w:rPr>
          <w:rFonts w:ascii="Constantia" w:hAnsi="Constantia"/>
          <w:b/>
          <w:sz w:val="48"/>
          <w:szCs w:val="48"/>
        </w:rPr>
        <w:t>округа</w:t>
      </w:r>
      <w:proofErr w:type="gramEnd"/>
      <w:r w:rsidRPr="00320CB2">
        <w:rPr>
          <w:rFonts w:ascii="Constantia" w:hAnsi="Constantia"/>
          <w:b/>
          <w:sz w:val="48"/>
          <w:szCs w:val="48"/>
        </w:rPr>
        <w:t xml:space="preserve">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826A3C">
        <w:rPr>
          <w:rFonts w:ascii="Constantia" w:hAnsi="Constantia"/>
          <w:b/>
          <w:sz w:val="48"/>
          <w:szCs w:val="48"/>
        </w:rPr>
        <w:t xml:space="preserve">1 квартал </w:t>
      </w:r>
      <w:r w:rsidR="00AA294F">
        <w:rPr>
          <w:rFonts w:ascii="Constantia" w:hAnsi="Constantia"/>
          <w:b/>
          <w:sz w:val="48"/>
          <w:szCs w:val="48"/>
        </w:rPr>
        <w:t>201</w:t>
      </w:r>
      <w:r w:rsidR="005E27E1">
        <w:rPr>
          <w:rFonts w:ascii="Constantia" w:hAnsi="Constantia"/>
          <w:b/>
          <w:sz w:val="48"/>
          <w:szCs w:val="48"/>
        </w:rPr>
        <w:t>7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  <w:r w:rsidR="00826A3C">
        <w:rPr>
          <w:rFonts w:ascii="Constantia" w:hAnsi="Constantia"/>
          <w:b/>
          <w:sz w:val="48"/>
          <w:szCs w:val="48"/>
        </w:rPr>
        <w:t>а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</w:t>
      </w:r>
      <w:proofErr w:type="gramStart"/>
      <w:r w:rsidR="00E149AE" w:rsidRPr="00E149AE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</w:t>
      </w:r>
      <w:proofErr w:type="gramStart"/>
      <w:r w:rsidR="00E149AE" w:rsidRPr="00E149AE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F14CC0" w:rsidRDefault="00F14CC0" w:rsidP="00826A3C">
      <w:pPr>
        <w:pStyle w:val="Default"/>
        <w:ind w:left="360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 xml:space="preserve">Основные характеристики бюджета городского </w:t>
      </w:r>
      <w:proofErr w:type="gramStart"/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округа</w:t>
      </w:r>
      <w:proofErr w:type="gramEnd"/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1 квартал 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201</w:t>
      </w:r>
      <w:r w:rsidR="005E27E1">
        <w:rPr>
          <w:rFonts w:ascii="Constantia" w:hAnsi="Constantia" w:cs="Times New Roman"/>
          <w:b/>
          <w:color w:val="000000" w:themeColor="text1"/>
          <w:sz w:val="40"/>
          <w:szCs w:val="40"/>
        </w:rPr>
        <w:t>7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а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5E27E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420 958,2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05483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80 691,2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B3F0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05483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170 774,6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054834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20 443,3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7B3F0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7B3F05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25,3</w:t>
            </w:r>
          </w:p>
        </w:tc>
      </w:tr>
      <w:tr w:rsidR="00F42A55" w:rsidRPr="00F42A55" w:rsidTr="007B3F05">
        <w:trPr>
          <w:trHeight w:val="28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054834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10 105,9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054834" w:rsidP="0082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1 085,</w:t>
            </w:r>
            <w:r w:rsidR="007B3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7B3F0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7B3F0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5E27E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240 077,7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7B3F05" w:rsidP="00DC0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59 162,2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7B3F0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7B3F05" w:rsidP="00931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05483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487 940,5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7B3F0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100 424,6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7B3F0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05483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478 242,5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076367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98 178,7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076367" w:rsidP="006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076367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97,8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Дума </w:t>
            </w:r>
            <w:proofErr w:type="gramStart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93144D" w:rsidP="00054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</w:t>
            </w:r>
            <w:r w:rsidR="00054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054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076367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492,6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93144D" w:rsidP="0007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6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76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076367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Pr="00E02B34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-Контрольный орган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054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54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915,2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76367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463,8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76367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76367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054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</w:t>
            </w:r>
            <w:r w:rsidR="00054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09,</w:t>
            </w:r>
            <w:r w:rsidR="00054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07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  <w:r w:rsidR="00076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</w:t>
            </w:r>
            <w:r w:rsidR="00076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76367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F85281" w:rsidP="0007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076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054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54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66 982,3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054834" w:rsidP="0019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66 982,3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B318DC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05483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66 982,3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B318DC" w:rsidRDefault="00B318DC">
      <w:pPr>
        <w:rPr>
          <w:rFonts w:ascii="Constantia" w:hAnsi="Constantia" w:cs="Times New Roman"/>
          <w:b/>
          <w:color w:val="000000"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br w:type="page"/>
      </w: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Основные параметры исполнения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</w:t>
      </w:r>
      <w:r w:rsidR="001206A9">
        <w:rPr>
          <w:rFonts w:ascii="Constantia" w:hAnsi="Constantia" w:cs="Times New Roman"/>
          <w:b/>
          <w:sz w:val="40"/>
          <w:szCs w:val="40"/>
        </w:rPr>
        <w:t xml:space="preserve">1 квартал </w:t>
      </w:r>
      <w:r>
        <w:rPr>
          <w:rFonts w:ascii="Constantia" w:hAnsi="Constantia" w:cs="Times New Roman"/>
          <w:b/>
          <w:sz w:val="40"/>
          <w:szCs w:val="40"/>
        </w:rPr>
        <w:t>201</w:t>
      </w:r>
      <w:r w:rsidR="00A65DC6">
        <w:rPr>
          <w:rFonts w:ascii="Constantia" w:hAnsi="Constantia" w:cs="Times New Roman"/>
          <w:b/>
          <w:sz w:val="40"/>
          <w:szCs w:val="40"/>
        </w:rPr>
        <w:t>7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  <w:r w:rsidR="001206A9">
        <w:rPr>
          <w:rFonts w:ascii="Constantia" w:hAnsi="Constantia" w:cs="Times New Roman"/>
          <w:b/>
          <w:sz w:val="40"/>
          <w:szCs w:val="40"/>
        </w:rPr>
        <w:t>а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 wp14:anchorId="3E2D4BFC" wp14:editId="6AC8E3BA">
            <wp:extent cx="9496425" cy="4857750"/>
            <wp:effectExtent l="0" t="57150" r="0" b="1905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24BA1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Доходы в расчете на одного человека </w:t>
      </w:r>
      <w:r w:rsidR="00605CF2">
        <w:rPr>
          <w:rFonts w:ascii="Constantia" w:hAnsi="Constantia" w:cs="Times New Roman"/>
          <w:b/>
          <w:sz w:val="40"/>
          <w:szCs w:val="40"/>
        </w:rPr>
        <w:t>–</w:t>
      </w: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="00243256">
        <w:rPr>
          <w:rFonts w:ascii="Constantia" w:hAnsi="Constantia" w:cs="Times New Roman"/>
          <w:b/>
          <w:sz w:val="40"/>
          <w:szCs w:val="40"/>
        </w:rPr>
        <w:t>9</w:t>
      </w:r>
      <w:r w:rsidR="004603FC">
        <w:rPr>
          <w:rFonts w:ascii="Constantia" w:hAnsi="Constantia" w:cs="Times New Roman"/>
          <w:b/>
          <w:sz w:val="40"/>
          <w:szCs w:val="40"/>
        </w:rPr>
        <w:t> 382,7</w:t>
      </w:r>
      <w:r w:rsidR="00605CF2"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605CF2" w:rsidRDefault="00605CF2" w:rsidP="00605CF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Расходы в расчете на одного человека – </w:t>
      </w:r>
      <w:r w:rsidR="00243256">
        <w:rPr>
          <w:rFonts w:ascii="Constantia" w:hAnsi="Constantia" w:cs="Times New Roman"/>
          <w:b/>
          <w:sz w:val="40"/>
          <w:szCs w:val="40"/>
        </w:rPr>
        <w:t>1</w:t>
      </w:r>
      <w:r w:rsidR="004603FC">
        <w:rPr>
          <w:rFonts w:ascii="Constantia" w:hAnsi="Constantia" w:cs="Times New Roman"/>
          <w:b/>
          <w:sz w:val="40"/>
          <w:szCs w:val="40"/>
        </w:rPr>
        <w:t>1</w:t>
      </w:r>
      <w:r w:rsidR="00243256">
        <w:rPr>
          <w:rFonts w:ascii="Constantia" w:hAnsi="Constantia" w:cs="Times New Roman"/>
          <w:b/>
          <w:sz w:val="40"/>
          <w:szCs w:val="40"/>
        </w:rPr>
        <w:t> </w:t>
      </w:r>
      <w:r w:rsidR="004603FC">
        <w:rPr>
          <w:rFonts w:ascii="Constantia" w:hAnsi="Constantia" w:cs="Times New Roman"/>
          <w:b/>
          <w:sz w:val="40"/>
          <w:szCs w:val="40"/>
        </w:rPr>
        <w:t>677</w:t>
      </w:r>
      <w:r w:rsidR="00243256">
        <w:rPr>
          <w:rFonts w:ascii="Constantia" w:hAnsi="Constantia" w:cs="Times New Roman"/>
          <w:b/>
          <w:sz w:val="40"/>
          <w:szCs w:val="40"/>
        </w:rPr>
        <w:t>,</w:t>
      </w:r>
      <w:r w:rsidR="004603FC">
        <w:rPr>
          <w:rFonts w:ascii="Constantia" w:hAnsi="Constantia" w:cs="Times New Roman"/>
          <w:b/>
          <w:sz w:val="40"/>
          <w:szCs w:val="40"/>
        </w:rPr>
        <w:t>3</w:t>
      </w:r>
      <w:r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Доходы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Доходы бюджета городского </w:t>
      </w:r>
      <w:proofErr w:type="gramStart"/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округа</w:t>
      </w:r>
      <w:proofErr w:type="gramEnd"/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90805</wp:posOffset>
                </wp:positionV>
                <wp:extent cx="2466975" cy="1323975"/>
                <wp:effectExtent l="13335" t="5080" r="5715" b="13970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DE3CB"/>
                        </a:solidFill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ДОХОДЫ</w:t>
                            </w:r>
                          </w:p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95.8pt;margin-top:7.15pt;width:194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" fillcolor="#1de3cb" strokecolor="#c30">
                <v:textbox>
                  <w:txbxContent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ДОХОДЫ</w:t>
                      </w:r>
                    </w:p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БЮДЖЕТА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183515</wp:posOffset>
                </wp:positionV>
                <wp:extent cx="733425" cy="1214755"/>
                <wp:effectExtent l="13335" t="12065" r="5715" b="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1C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" o:spid="_x0000_s1026" type="#_x0000_t103" style="position:absolute;margin-left:569.55pt;margin-top:14.45pt;width:57.7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" fillcolor="#21c5ff"/>
            </w:pict>
          </mc:Fallback>
        </mc:AlternateContent>
      </w: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27940</wp:posOffset>
                </wp:positionV>
                <wp:extent cx="733425" cy="1214755"/>
                <wp:effectExtent l="13335" t="8890" r="15240" b="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0E0E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5" o:spid="_x0000_s1026" type="#_x0000_t102" style="position:absolute;margin-left:146.55pt;margin-top:2.2pt;width:57.7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" fillcolor="#20e0e0"/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2540</wp:posOffset>
                </wp:positionV>
                <wp:extent cx="485775" cy="976630"/>
                <wp:effectExtent l="22860" t="12065" r="24765" b="11430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366.3pt;margin-top:.2pt;width:38.2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" fillcolor="#1cdff4">
                <v:textbox style="layout-flow:vertical-ideographic"/>
              </v:shape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35560</wp:posOffset>
                </wp:positionV>
                <wp:extent cx="2800350" cy="1943100"/>
                <wp:effectExtent l="13335" t="6985" r="5715" b="12065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43100"/>
                        </a:xfrm>
                        <a:prstGeom prst="rect">
                          <a:avLst/>
                        </a:prstGeom>
                        <a:solidFill>
                          <a:srgbClr val="1D98E3"/>
                        </a:solidFill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7C29FC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Constantia" w:hAnsi="Constant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Безвозмездные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поступления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-это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финансовая помощь из бюджетов других уровней (межбюджетные трансферты), от физических и юридических лиц</w:t>
                            </w:r>
                          </w:p>
                          <w:p w:rsidR="002123A1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534.3pt;margin-top:2.8pt;width:220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" fillcolor="#1d98e3" strokecolor="#90c">
                <v:textbox>
                  <w:txbxContent>
                    <w:p w:rsidR="002123A1" w:rsidRPr="007C29FC" w:rsidRDefault="002123A1" w:rsidP="00402533">
                      <w:pPr>
                        <w:pStyle w:val="Default"/>
                        <w:jc w:val="center"/>
                        <w:rPr>
                          <w:rFonts w:ascii="Constantia" w:hAnsi="Constantia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Безвозмездные поступления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-это финансовая помощь из бюджетов других уровней (межбюджетные трансферты), от физических и юридических лиц</w:t>
                      </w:r>
                    </w:p>
                    <w:p w:rsidR="002123A1" w:rsidRDefault="002123A1" w:rsidP="0040253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35560</wp:posOffset>
                </wp:positionV>
                <wp:extent cx="3124200" cy="1943100"/>
                <wp:effectExtent l="13335" t="6985" r="5715" b="12065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943100"/>
                        </a:xfrm>
                        <a:prstGeom prst="rect">
                          <a:avLst/>
                        </a:prstGeom>
                        <a:solidFill>
                          <a:srgbClr val="27D1D9"/>
                        </a:solidFill>
                        <a:ln w="9525">
                          <a:solidFill>
                            <a:srgbClr val="99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Налоговые доходы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      </w:r>
                            <w:proofErr w:type="gramEnd"/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3.05pt;margin-top:2.8pt;width:246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" fillcolor="#27d1d9" strokecolor="#90f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Налоговые доходы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</w:r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106045</wp:posOffset>
                </wp:positionV>
                <wp:extent cx="3105150" cy="2190750"/>
                <wp:effectExtent l="13335" t="10795" r="5715" b="8255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190750"/>
                        </a:xfrm>
                        <a:prstGeom prst="rect">
                          <a:avLst/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Неналоговые доходы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74.8pt;margin-top:8.35pt;width:244.5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" fillcolor="#1cdff4" strokecolor="#606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Неналоговые доходы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</w:r>
                    </w:p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t xml:space="preserve">Структура доходов бюджета городского </w:t>
      </w:r>
      <w:proofErr w:type="gramStart"/>
      <w:r w:rsidRPr="00402533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C42CE0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247574">
        <w:rPr>
          <w:rFonts w:ascii="Constantia" w:hAnsi="Constantia" w:cs="Tahoma"/>
          <w:b/>
          <w:bCs/>
          <w:sz w:val="40"/>
          <w:szCs w:val="40"/>
        </w:rPr>
        <w:t>7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42CE0">
        <w:rPr>
          <w:rFonts w:ascii="Constantia" w:hAnsi="Constantia" w:cs="Tahoma"/>
          <w:b/>
          <w:bCs/>
          <w:sz w:val="40"/>
          <w:szCs w:val="40"/>
        </w:rPr>
        <w:t>а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C42CE0">
        <w:rPr>
          <w:rFonts w:ascii="Constantia" w:hAnsi="Constantia" w:cs="Tahoma"/>
          <w:b/>
          <w:bCs/>
          <w:sz w:val="40"/>
          <w:szCs w:val="40"/>
        </w:rPr>
        <w:t>80</w:t>
      </w:r>
      <w:r w:rsidR="00247574">
        <w:rPr>
          <w:rFonts w:ascii="Constantia" w:hAnsi="Constantia" w:cs="Tahoma"/>
          <w:b/>
          <w:bCs/>
          <w:sz w:val="40"/>
          <w:szCs w:val="40"/>
        </w:rPr>
        <w:t> 691,2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37D546F7" wp14:editId="0C1036E5">
            <wp:extent cx="8362950" cy="4991100"/>
            <wp:effectExtent l="0" t="0" r="3810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</w:t>
      </w:r>
      <w:proofErr w:type="gramStart"/>
      <w:r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C91D7A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 w:rsidR="009B34CD">
        <w:rPr>
          <w:rFonts w:ascii="Constantia" w:hAnsi="Constantia" w:cs="Tahoma"/>
          <w:b/>
          <w:bCs/>
          <w:sz w:val="40"/>
          <w:szCs w:val="40"/>
        </w:rPr>
        <w:t>201</w:t>
      </w:r>
      <w:r w:rsidR="00247574">
        <w:rPr>
          <w:rFonts w:ascii="Constantia" w:hAnsi="Constantia" w:cs="Tahoma"/>
          <w:b/>
          <w:bCs/>
          <w:sz w:val="40"/>
          <w:szCs w:val="40"/>
        </w:rPr>
        <w:t>7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91D7A">
        <w:rPr>
          <w:rFonts w:ascii="Constantia" w:hAnsi="Constantia" w:cs="Tahoma"/>
          <w:b/>
          <w:bCs/>
          <w:sz w:val="40"/>
          <w:szCs w:val="40"/>
        </w:rPr>
        <w:t>а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247574">
        <w:rPr>
          <w:rFonts w:ascii="Constantia" w:hAnsi="Constantia" w:cs="Tahoma"/>
          <w:b/>
          <w:bCs/>
          <w:sz w:val="40"/>
          <w:szCs w:val="40"/>
        </w:rPr>
        <w:t>20 443,</w:t>
      </w:r>
      <w:r w:rsidR="00FE5FF0">
        <w:rPr>
          <w:rFonts w:ascii="Constantia" w:hAnsi="Constantia" w:cs="Tahoma"/>
          <w:b/>
          <w:bCs/>
          <w:sz w:val="40"/>
          <w:szCs w:val="40"/>
        </w:rPr>
        <w:t>3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 wp14:anchorId="65169567" wp14:editId="2E6E82AF">
            <wp:extent cx="8086725" cy="5038725"/>
            <wp:effectExtent l="0" t="0" r="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11661E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7A3877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7A3877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1661E">
        <w:rPr>
          <w:rFonts w:ascii="Constantia" w:hAnsi="Constantia" w:cs="Tahoma"/>
          <w:b/>
          <w:bCs/>
          <w:sz w:val="40"/>
          <w:szCs w:val="40"/>
        </w:rPr>
        <w:t>ов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984D7D" wp14:editId="4DE18D0D">
            <wp:extent cx="8629650" cy="48672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Структура неналоговых доходов в 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1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C9410D">
        <w:rPr>
          <w:rFonts w:ascii="Constantia" w:hAnsi="Constantia" w:cs="Tahoma"/>
          <w:b/>
          <w:bCs/>
          <w:sz w:val="36"/>
          <w:szCs w:val="36"/>
        </w:rPr>
        <w:t>7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</w:p>
    <w:p w:rsidR="00D262D2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Всего поступило неналоговых доходов в 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1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C9410D">
        <w:rPr>
          <w:rFonts w:ascii="Constantia" w:hAnsi="Constantia" w:cs="Tahoma"/>
          <w:b/>
          <w:bCs/>
          <w:sz w:val="36"/>
          <w:szCs w:val="36"/>
        </w:rPr>
        <w:t>7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22736" w:rsidRPr="00834659">
        <w:rPr>
          <w:rFonts w:ascii="Constantia" w:hAnsi="Constantia" w:cs="Tahoma"/>
          <w:b/>
          <w:bCs/>
          <w:sz w:val="36"/>
          <w:szCs w:val="36"/>
        </w:rPr>
        <w:t>–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C9410D">
        <w:rPr>
          <w:rFonts w:ascii="Constantia" w:hAnsi="Constantia" w:cs="Tahoma"/>
          <w:b/>
          <w:bCs/>
          <w:sz w:val="36"/>
          <w:szCs w:val="36"/>
        </w:rPr>
        <w:t>1 085,7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ED00FD" wp14:editId="7F4BDEDF">
            <wp:extent cx="7667625" cy="5467350"/>
            <wp:effectExtent l="0" t="0" r="476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FB7D35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C73FA3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C73FA3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FB7D35">
        <w:rPr>
          <w:rFonts w:ascii="Constantia" w:hAnsi="Constantia" w:cs="Tahoma"/>
          <w:b/>
          <w:bCs/>
          <w:sz w:val="40"/>
          <w:szCs w:val="40"/>
        </w:rPr>
        <w:t>ов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1CB1FF9C" wp14:editId="73A7BB0B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безвозмездных поступлений в </w:t>
      </w:r>
      <w:r w:rsidR="00CA5C7E">
        <w:rPr>
          <w:rFonts w:ascii="Constantia" w:hAnsi="Constantia" w:cs="Tahoma"/>
          <w:b/>
          <w:bCs/>
          <w:sz w:val="40"/>
          <w:szCs w:val="40"/>
        </w:rPr>
        <w:t xml:space="preserve">1 квартале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771904">
        <w:rPr>
          <w:rFonts w:ascii="Constantia" w:hAnsi="Constantia" w:cs="Tahoma"/>
          <w:b/>
          <w:bCs/>
          <w:sz w:val="40"/>
          <w:szCs w:val="40"/>
        </w:rPr>
        <w:t>7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A5C7E">
        <w:rPr>
          <w:rFonts w:ascii="Constantia" w:hAnsi="Constantia" w:cs="Tahoma"/>
          <w:b/>
          <w:bCs/>
          <w:sz w:val="40"/>
          <w:szCs w:val="40"/>
        </w:rPr>
        <w:t>а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771904">
        <w:rPr>
          <w:rFonts w:ascii="Constantia" w:hAnsi="Constantia" w:cs="Tahoma"/>
          <w:b/>
          <w:bCs/>
          <w:sz w:val="40"/>
          <w:szCs w:val="40"/>
        </w:rPr>
        <w:t>59 162,2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4BF77C1" wp14:editId="4061EA06">
            <wp:extent cx="8763000" cy="5257800"/>
            <wp:effectExtent l="0" t="0" r="19050" b="1905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1 квартал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201</w:t>
      </w:r>
      <w:r w:rsidR="00E54F92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E54F92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E677C">
        <w:rPr>
          <w:rFonts w:ascii="Constantia" w:hAnsi="Constantia" w:cs="Tahoma"/>
          <w:b/>
          <w:bCs/>
          <w:sz w:val="40"/>
          <w:szCs w:val="40"/>
        </w:rPr>
        <w:t>ов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75BC9E4" wp14:editId="675CDDE8">
            <wp:extent cx="8353425" cy="5105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271780</wp:posOffset>
                </wp:positionV>
                <wp:extent cx="1099185" cy="1500505"/>
                <wp:effectExtent l="64770" t="14605" r="388620" b="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61685">
                          <a:off x="0" y="0"/>
                          <a:ext cx="1099185" cy="1500505"/>
                        </a:xfrm>
                        <a:prstGeom prst="curvedRightArrow">
                          <a:avLst>
                            <a:gd name="adj1" fmla="val 27302"/>
                            <a:gd name="adj2" fmla="val 54604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02" style="position:absolute;margin-left:119.85pt;margin-top:21.4pt;width:86.55pt;height:118.15pt;rotation:29072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285115</wp:posOffset>
                </wp:positionV>
                <wp:extent cx="1022350" cy="1402715"/>
                <wp:effectExtent l="361315" t="8890" r="64135" b="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32563">
                          <a:off x="0" y="0"/>
                          <a:ext cx="1022350" cy="1402715"/>
                        </a:xfrm>
                        <a:prstGeom prst="curvedLeftArrow">
                          <a:avLst>
                            <a:gd name="adj1" fmla="val 27441"/>
                            <a:gd name="adj2" fmla="val 54882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03" style="position:absolute;margin-left:539.2pt;margin-top:22.45pt;width:80.5pt;height:110.45pt;rotation:-287546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</w:p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1449070</wp:posOffset>
                </wp:positionV>
                <wp:extent cx="781050" cy="340995"/>
                <wp:effectExtent l="70485" t="10795" r="72390" b="2921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09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7" style="position:absolute;margin-left:328.8pt;margin-top:114.1pt;width:61.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" strokecolor="#7030a0" strokeweight="1pt">
                <v:fill color2="#a8d6e2" focus="100%" type="gradient"/>
                <v:shadow on="t" color="#1c4853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Экономическая</w:t>
                            </w:r>
                          </w:p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показывает деление расходов</w:t>
                            </w: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на текущие и капитальные (заработная плата, материальные затраты, приобретение товаров и услуг и др.)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493.8pt;margin-top:148.2pt;width:216.75pt;height:1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" strokecolor="#7030a0" strokeweight="5pt">
                <v:stroke linestyle="thickThin"/>
                <v:shadow color="#868686"/>
                <v:textbox>
                  <w:txbxContent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112A0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Экономическая</w:t>
                      </w:r>
                    </w:p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показывает деление расходов</w:t>
                      </w: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на текущие и капитальные (заработная плата, материальные затраты, приобретение товаров и услуг и др.)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Ведомственная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бюджета непосредственно связан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а со структурой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246.3pt;margin-top:148.2pt;width:216.75pt;height:1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Ведомственная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бюджета непосредственно связан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а со структурой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Функциональная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отражает направление средств бюджета на выполнение основных функций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7.8pt;margin-top:148.2pt;width:216.75pt;height:1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Функциональная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отражает направление средств бюджета на выполнение основных функций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34290</wp:posOffset>
                </wp:positionV>
                <wp:extent cx="2752725" cy="1343025"/>
                <wp:effectExtent l="13335" t="15240" r="15240" b="2286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43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4418CB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Классификация расходов</w:t>
                            </w:r>
                          </w:p>
                          <w:p w:rsidR="002123A1" w:rsidRPr="004418CB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по признакам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256.05pt;margin-top:2.7pt;width:216.7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" strokecolor="#7030a0" strokeweight="1pt">
                <v:fill color2="#a8d6e2" focus="100%" type="gradient"/>
                <v:shadow on="t" color="#1c4853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4418CB">
                        <w:rPr>
                          <w:rFonts w:ascii="Times New Roman" w:hAnsi="Times New Roman"/>
                          <w:sz w:val="44"/>
                          <w:szCs w:val="44"/>
                        </w:rPr>
                        <w:t>Классификация расходов</w:t>
                      </w:r>
                    </w:p>
                    <w:p w:rsidR="002123A1" w:rsidRPr="004418CB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>по признакам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Pr="00690FAD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</w:rPr>
      </w:pPr>
      <w:r w:rsidRPr="00690FAD">
        <w:rPr>
          <w:rFonts w:ascii="Times New Roman" w:hAnsi="Times New Roman"/>
          <w:color w:val="7030A0"/>
          <w:sz w:val="44"/>
        </w:rPr>
        <w:t>Функциональная ст</w:t>
      </w:r>
      <w:r w:rsidR="00811EB9" w:rsidRPr="00690FAD">
        <w:rPr>
          <w:rFonts w:ascii="Times New Roman" w:hAnsi="Times New Roman"/>
          <w:color w:val="7030A0"/>
          <w:sz w:val="44"/>
        </w:rPr>
        <w:t xml:space="preserve">руктура расходов бюджета за </w:t>
      </w:r>
      <w:r w:rsidR="00690FAD" w:rsidRPr="00690FAD">
        <w:rPr>
          <w:rFonts w:ascii="Times New Roman" w:hAnsi="Times New Roman"/>
          <w:color w:val="7030A0"/>
          <w:sz w:val="44"/>
        </w:rPr>
        <w:t xml:space="preserve">1 квартал </w:t>
      </w:r>
      <w:r w:rsidR="00811EB9" w:rsidRPr="00690FAD">
        <w:rPr>
          <w:rFonts w:ascii="Times New Roman" w:hAnsi="Times New Roman"/>
          <w:color w:val="7030A0"/>
          <w:sz w:val="44"/>
        </w:rPr>
        <w:t>201</w:t>
      </w:r>
      <w:r w:rsidR="00E506F0">
        <w:rPr>
          <w:rFonts w:ascii="Times New Roman" w:hAnsi="Times New Roman"/>
          <w:color w:val="7030A0"/>
          <w:sz w:val="44"/>
        </w:rPr>
        <w:t>7</w:t>
      </w:r>
      <w:r w:rsidRPr="00690FAD">
        <w:rPr>
          <w:rFonts w:ascii="Times New Roman" w:hAnsi="Times New Roman"/>
          <w:color w:val="7030A0"/>
          <w:sz w:val="44"/>
        </w:rPr>
        <w:t xml:space="preserve"> год</w:t>
      </w:r>
      <w:r w:rsidR="00690FAD" w:rsidRPr="00690FAD">
        <w:rPr>
          <w:rFonts w:ascii="Times New Roman" w:hAnsi="Times New Roman"/>
          <w:color w:val="7030A0"/>
          <w:sz w:val="44"/>
        </w:rPr>
        <w:t>а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E506F0">
        <w:rPr>
          <w:rFonts w:ascii="Times New Roman" w:hAnsi="Times New Roman"/>
          <w:sz w:val="44"/>
          <w:szCs w:val="44"/>
        </w:rPr>
        <w:t>100 424,6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 wp14:anchorId="00660D9B" wp14:editId="662490AE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Pr="00F746F3" w:rsidRDefault="0098723E" w:rsidP="00F746F3">
      <w:pPr>
        <w:pStyle w:val="a6"/>
        <w:tabs>
          <w:tab w:val="center" w:pos="7285"/>
          <w:tab w:val="right" w:pos="14570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 w:rsidRPr="00F746F3">
        <w:rPr>
          <w:rFonts w:ascii="Times New Roman" w:hAnsi="Times New Roman"/>
          <w:color w:val="7030A0"/>
          <w:sz w:val="32"/>
          <w:szCs w:val="40"/>
        </w:rPr>
        <w:lastRenderedPageBreak/>
        <w:t xml:space="preserve">Исполнение бюджета городского </w:t>
      </w:r>
      <w:proofErr w:type="gramStart"/>
      <w:r w:rsidRPr="00F746F3">
        <w:rPr>
          <w:rFonts w:ascii="Times New Roman" w:hAnsi="Times New Roman"/>
          <w:color w:val="7030A0"/>
          <w:sz w:val="32"/>
          <w:szCs w:val="40"/>
        </w:rPr>
        <w:t>округа</w:t>
      </w:r>
      <w:proofErr w:type="gramEnd"/>
      <w:r w:rsidRPr="00F746F3">
        <w:rPr>
          <w:rFonts w:ascii="Times New Roman" w:hAnsi="Times New Roman"/>
          <w:color w:val="7030A0"/>
          <w:sz w:val="32"/>
          <w:szCs w:val="40"/>
        </w:rPr>
        <w:t xml:space="preserve"> </w:t>
      </w:r>
      <w:r w:rsidR="008250B8" w:rsidRPr="00F746F3">
        <w:rPr>
          <w:rFonts w:ascii="Times New Roman" w:hAnsi="Times New Roman"/>
          <w:color w:val="7030A0"/>
          <w:sz w:val="32"/>
          <w:szCs w:val="40"/>
        </w:rPr>
        <w:t>ЗАТО Свободный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за 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 xml:space="preserve">1 квартал </w:t>
      </w:r>
      <w:r w:rsidRPr="00F746F3">
        <w:rPr>
          <w:rFonts w:ascii="Times New Roman" w:hAnsi="Times New Roman"/>
          <w:color w:val="7030A0"/>
          <w:sz w:val="32"/>
          <w:szCs w:val="40"/>
        </w:rPr>
        <w:t>201</w:t>
      </w:r>
      <w:r w:rsidR="00794C5E">
        <w:rPr>
          <w:rFonts w:ascii="Times New Roman" w:hAnsi="Times New Roman"/>
          <w:color w:val="7030A0"/>
          <w:sz w:val="32"/>
          <w:szCs w:val="40"/>
        </w:rPr>
        <w:t>7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год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а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по расходам</w:t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3CF44D9" wp14:editId="6190EE54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 xml:space="preserve">Расходы бюджета городского округа в </w:t>
      </w:r>
      <w:r w:rsidR="0047214B">
        <w:rPr>
          <w:rFonts w:ascii="Times New Roman" w:hAnsi="Times New Roman"/>
          <w:color w:val="7030A0"/>
          <w:sz w:val="44"/>
          <w:szCs w:val="44"/>
        </w:rPr>
        <w:t xml:space="preserve">1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F96A01">
        <w:rPr>
          <w:rFonts w:ascii="Times New Roman" w:hAnsi="Times New Roman"/>
          <w:color w:val="7030A0"/>
          <w:sz w:val="44"/>
          <w:szCs w:val="44"/>
        </w:rPr>
        <w:t>7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47214B"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 w:rsidR="00F44C76">
        <w:rPr>
          <w:rFonts w:ascii="Times New Roman" w:hAnsi="Times New Roman"/>
          <w:color w:val="7030A0"/>
          <w:sz w:val="44"/>
          <w:szCs w:val="44"/>
        </w:rPr>
        <w:t>ЖКХ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F44C76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3770" w:type="dxa"/>
          </w:tcPr>
          <w:p w:rsidR="0098723E" w:rsidRPr="00B05211" w:rsidRDefault="00F96A01" w:rsidP="00C45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16 311,9</w:t>
            </w:r>
          </w:p>
        </w:tc>
        <w:tc>
          <w:tcPr>
            <w:tcW w:w="3596" w:type="dxa"/>
          </w:tcPr>
          <w:p w:rsidR="0098723E" w:rsidRPr="00B05211" w:rsidRDefault="00F96A0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1 307,5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770" w:type="dxa"/>
          </w:tcPr>
          <w:p w:rsidR="0098723E" w:rsidRPr="00B05211" w:rsidRDefault="00F96A0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73 862,9</w:t>
            </w:r>
          </w:p>
        </w:tc>
        <w:tc>
          <w:tcPr>
            <w:tcW w:w="3596" w:type="dxa"/>
          </w:tcPr>
          <w:p w:rsidR="0098723E" w:rsidRPr="00B05211" w:rsidRDefault="00F96A0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3 393,9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770" w:type="dxa"/>
          </w:tcPr>
          <w:p w:rsidR="0098723E" w:rsidRPr="00B05211" w:rsidRDefault="00F96A0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19 521,5</w:t>
            </w:r>
          </w:p>
        </w:tc>
        <w:tc>
          <w:tcPr>
            <w:tcW w:w="3596" w:type="dxa"/>
          </w:tcPr>
          <w:p w:rsidR="0098723E" w:rsidRPr="00B05211" w:rsidRDefault="00F96A0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388,3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 xml:space="preserve">Другие вопросы в области </w:t>
            </w:r>
            <w:r w:rsidR="00526D71">
              <w:rPr>
                <w:rFonts w:ascii="Times New Roman" w:hAnsi="Times New Roman"/>
                <w:i/>
                <w:sz w:val="28"/>
                <w:szCs w:val="28"/>
              </w:rPr>
              <w:t>ЖКХ</w:t>
            </w:r>
          </w:p>
        </w:tc>
        <w:tc>
          <w:tcPr>
            <w:tcW w:w="3770" w:type="dxa"/>
          </w:tcPr>
          <w:p w:rsidR="0098723E" w:rsidRPr="00B05211" w:rsidRDefault="00C4506F" w:rsidP="0052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6D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596" w:type="dxa"/>
          </w:tcPr>
          <w:p w:rsidR="0098723E" w:rsidRPr="00B05211" w:rsidRDefault="00526D7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98723E" w:rsidRPr="00B05211" w:rsidRDefault="00F96A01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109 717,3</w:t>
            </w:r>
          </w:p>
        </w:tc>
        <w:tc>
          <w:tcPr>
            <w:tcW w:w="3596" w:type="dxa"/>
          </w:tcPr>
          <w:p w:rsidR="0098723E" w:rsidRPr="00B05211" w:rsidRDefault="00F96A01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5 089,7</w:t>
            </w:r>
          </w:p>
        </w:tc>
      </w:tr>
    </w:tbl>
    <w:p w:rsidR="00526D71" w:rsidRDefault="00526D71">
      <w:pPr>
        <w:rPr>
          <w:rFonts w:ascii="Corbel" w:eastAsia="Times New Roman" w:hAnsi="Corbel" w:cs="Times New Roman"/>
          <w:color w:val="3B1D15"/>
          <w:spacing w:val="5"/>
          <w:kern w:val="28"/>
          <w:sz w:val="52"/>
          <w:szCs w:val="52"/>
        </w:rPr>
      </w:pPr>
      <w:r>
        <w:br w:type="page"/>
      </w:r>
    </w:p>
    <w:p w:rsidR="00F44C76" w:rsidRDefault="00F44C76" w:rsidP="0098723E">
      <w:pPr>
        <w:pStyle w:val="a6"/>
        <w:jc w:val="center"/>
      </w:pPr>
    </w:p>
    <w:p w:rsidR="00F44C76" w:rsidRPr="00292311" w:rsidRDefault="00F44C76" w:rsidP="00F44C76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 w:rsidRPr="00292311">
        <w:rPr>
          <w:rFonts w:ascii="Times New Roman" w:hAnsi="Times New Roman"/>
          <w:color w:val="7030A0"/>
          <w:sz w:val="44"/>
          <w:szCs w:val="44"/>
        </w:rPr>
        <w:t xml:space="preserve">Расходы бюджета городского округа в </w:t>
      </w:r>
      <w:r>
        <w:rPr>
          <w:rFonts w:ascii="Times New Roman" w:hAnsi="Times New Roman"/>
          <w:color w:val="7030A0"/>
          <w:sz w:val="44"/>
          <w:szCs w:val="44"/>
        </w:rPr>
        <w:t xml:space="preserve">1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857B15">
        <w:rPr>
          <w:rFonts w:ascii="Times New Roman" w:hAnsi="Times New Roman"/>
          <w:color w:val="7030A0"/>
          <w:sz w:val="44"/>
          <w:szCs w:val="44"/>
        </w:rPr>
        <w:t>7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F44C76" w:rsidRDefault="00F44C76" w:rsidP="00F44C76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F44C76" w:rsidRPr="00B05211" w:rsidRDefault="00F44C7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F44C76" w:rsidRPr="00B05211" w:rsidRDefault="00F44C7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770" w:type="dxa"/>
          </w:tcPr>
          <w:p w:rsidR="00F44C76" w:rsidRPr="00B05211" w:rsidRDefault="00255308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84 416,2</w:t>
            </w:r>
          </w:p>
        </w:tc>
        <w:tc>
          <w:tcPr>
            <w:tcW w:w="3596" w:type="dxa"/>
          </w:tcPr>
          <w:p w:rsidR="00F44C76" w:rsidRPr="00B05211" w:rsidRDefault="00255308" w:rsidP="0025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24 234,6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770" w:type="dxa"/>
          </w:tcPr>
          <w:p w:rsidR="00F44C76" w:rsidRPr="00B05211" w:rsidRDefault="00255308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84 635,0</w:t>
            </w:r>
          </w:p>
        </w:tc>
        <w:tc>
          <w:tcPr>
            <w:tcW w:w="3596" w:type="dxa"/>
          </w:tcPr>
          <w:p w:rsidR="00F44C76" w:rsidRPr="00B05211" w:rsidRDefault="00255308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24 955,1</w:t>
            </w:r>
          </w:p>
        </w:tc>
      </w:tr>
      <w:tr w:rsidR="00255308" w:rsidTr="000476EB">
        <w:tc>
          <w:tcPr>
            <w:tcW w:w="6178" w:type="dxa"/>
          </w:tcPr>
          <w:p w:rsidR="00255308" w:rsidRDefault="00255308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770" w:type="dxa"/>
          </w:tcPr>
          <w:p w:rsidR="00255308" w:rsidRDefault="00255308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55 577,9</w:t>
            </w:r>
          </w:p>
        </w:tc>
        <w:tc>
          <w:tcPr>
            <w:tcW w:w="3596" w:type="dxa"/>
          </w:tcPr>
          <w:p w:rsidR="00255308" w:rsidRDefault="00255308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17 314,0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770" w:type="dxa"/>
          </w:tcPr>
          <w:p w:rsidR="00F44C76" w:rsidRPr="00B05211" w:rsidRDefault="00255308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5 598,3</w:t>
            </w:r>
          </w:p>
        </w:tc>
        <w:tc>
          <w:tcPr>
            <w:tcW w:w="3596" w:type="dxa"/>
          </w:tcPr>
          <w:p w:rsidR="00F44C76" w:rsidRPr="00B05211" w:rsidRDefault="00255308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456,1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770" w:type="dxa"/>
          </w:tcPr>
          <w:p w:rsidR="00F44C76" w:rsidRPr="00B05211" w:rsidRDefault="00255308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F44C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6" w:type="dxa"/>
          </w:tcPr>
          <w:p w:rsidR="00F44C76" w:rsidRPr="00B05211" w:rsidRDefault="00255308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F44C76" w:rsidRPr="00B05211" w:rsidRDefault="00857B15" w:rsidP="0004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230 927,4</w:t>
            </w:r>
          </w:p>
        </w:tc>
        <w:tc>
          <w:tcPr>
            <w:tcW w:w="3596" w:type="dxa"/>
          </w:tcPr>
          <w:p w:rsidR="00F44C76" w:rsidRPr="00B05211" w:rsidRDefault="00255308" w:rsidP="0004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67 221,5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lastRenderedPageBreak/>
        <w:t xml:space="preserve">Образование городского </w:t>
      </w:r>
      <w:proofErr w:type="gramStart"/>
      <w:r w:rsidRPr="00C360EF">
        <w:rPr>
          <w:rFonts w:ascii="Times New Roman" w:hAnsi="Times New Roman"/>
        </w:rPr>
        <w:t>округа</w:t>
      </w:r>
      <w:proofErr w:type="gramEnd"/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FE5FF0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387350</wp:posOffset>
                </wp:positionV>
                <wp:extent cx="1476375" cy="2653030"/>
                <wp:effectExtent l="13335" t="6350" r="53340" b="4572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265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484.8pt;margin-top:30.5pt;width:116.25pt;height:20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330200</wp:posOffset>
                </wp:positionV>
                <wp:extent cx="19050" cy="1010285"/>
                <wp:effectExtent l="13335" t="6350" r="5715" b="12065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1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09.05pt;margin-top:26pt;width:1.5pt;height:7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282575</wp:posOffset>
                </wp:positionV>
                <wp:extent cx="1781175" cy="1009650"/>
                <wp:effectExtent l="41910" t="6350" r="5715" b="6032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3.55pt;margin-top:22.25pt;width:140.25pt;height:79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330200</wp:posOffset>
                </wp:positionV>
                <wp:extent cx="1514475" cy="962025"/>
                <wp:effectExtent l="13335" t="6350" r="43815" b="5080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28.3pt;margin-top:26pt;width:119.2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WWOQ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282575</wp:posOffset>
                </wp:positionV>
                <wp:extent cx="0" cy="1009650"/>
                <wp:effectExtent l="60960" t="6350" r="53340" b="2222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70.8pt;margin-top:22.25pt;width:0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0p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FE5FF0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24765</wp:posOffset>
                </wp:positionV>
                <wp:extent cx="1657350" cy="2276475"/>
                <wp:effectExtent l="51435" t="5715" r="5715" b="4191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81.05pt;margin-top:1.95pt;width:130.5pt;height:179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FE5FF0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119380</wp:posOffset>
                </wp:positionV>
                <wp:extent cx="2419350" cy="1075690"/>
                <wp:effectExtent l="22860" t="24130" r="34290" b="5270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7569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Детские дошкольные учреждения 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-19.2pt;margin-top:9.4pt;width:190.5pt;height:8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Детские дошкольные учреждения 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2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52705</wp:posOffset>
                </wp:positionV>
                <wp:extent cx="2219325" cy="1009015"/>
                <wp:effectExtent l="22860" t="24130" r="34290" b="5270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Спортивные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left:0;text-align:left;margin-left:582.3pt;margin-top:4.15pt;width:174.75pt;height:7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Спортивные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119380</wp:posOffset>
                </wp:positionV>
                <wp:extent cx="2476500" cy="1009015"/>
                <wp:effectExtent l="22860" t="24130" r="34290" b="5270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Общеобразовательные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284.55pt;margin-top:9.4pt;width:19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Общеобразовательные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1283970</wp:posOffset>
                </wp:positionV>
                <wp:extent cx="2743200" cy="1019175"/>
                <wp:effectExtent l="22860" t="26670" r="34290" b="4953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Центр детского творчества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541.05pt;margin-top:101.1pt;width:3in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Центр детского творчества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698500</wp:posOffset>
                </wp:positionV>
                <wp:extent cx="0" cy="476250"/>
                <wp:effectExtent l="60960" t="12700" r="53340" b="15875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10.55pt;margin-top:55pt;width:0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JyNA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1031875</wp:posOffset>
                </wp:positionV>
                <wp:extent cx="2419350" cy="981075"/>
                <wp:effectExtent l="22860" t="22225" r="34290" b="444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Станция юного техника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margin-left:8.55pt;margin-top:81.25pt;width:190.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Станция юного техника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1222375</wp:posOffset>
                </wp:positionV>
                <wp:extent cx="2657475" cy="981075"/>
                <wp:effectExtent l="22860" t="22225" r="34290" b="4445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Музыкальные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margin-left:284.55pt;margin-top:96.25pt;width:209.2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Музыкальные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="0098723E">
        <w:rPr>
          <w:noProof/>
          <w:lang w:eastAsia="ru-RU"/>
        </w:rPr>
        <w:drawing>
          <wp:inline distT="0" distB="0" distL="0" distR="0" wp14:anchorId="101400E2" wp14:editId="6A7294F2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98723E" w:rsidRPr="003C317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 xml:space="preserve">Реализация муниципальных целевых программ в </w:t>
      </w:r>
      <w:r w:rsidR="00E47FCB">
        <w:rPr>
          <w:rFonts w:ascii="Times New Roman" w:hAnsi="Times New Roman"/>
          <w:color w:val="7030A0"/>
          <w:sz w:val="48"/>
          <w:szCs w:val="48"/>
        </w:rPr>
        <w:t xml:space="preserve">1 квартале </w:t>
      </w:r>
      <w:r w:rsidRPr="003C3174">
        <w:rPr>
          <w:rFonts w:ascii="Times New Roman" w:hAnsi="Times New Roman"/>
          <w:color w:val="7030A0"/>
          <w:sz w:val="48"/>
          <w:szCs w:val="48"/>
        </w:rPr>
        <w:t>201</w:t>
      </w:r>
      <w:r w:rsidR="00D60CE8">
        <w:rPr>
          <w:rFonts w:ascii="Times New Roman" w:hAnsi="Times New Roman"/>
          <w:color w:val="7030A0"/>
          <w:sz w:val="48"/>
          <w:szCs w:val="48"/>
        </w:rPr>
        <w:t>7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E47FCB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1778"/>
        <w:gridCol w:w="1176"/>
        <w:gridCol w:w="1176"/>
      </w:tblGrid>
      <w:tr w:rsidR="0098723E" w:rsidRPr="003C3174" w:rsidTr="00365CEA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778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8723E" w:rsidRPr="003C3174" w:rsidTr="00365CEA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E47FCB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0CE8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20 814,5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7D2A69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2 893,2</w:t>
            </w:r>
          </w:p>
        </w:tc>
      </w:tr>
      <w:tr w:rsidR="0098723E" w:rsidRPr="003C3174" w:rsidTr="00365CEA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E47FCB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"Безопасный город"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0CE8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9 400,3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7D2A69" w:rsidP="007D2A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838</w:t>
            </w:r>
            <w:r w:rsidR="00E47FC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8723E" w:rsidRPr="003C3174" w:rsidTr="00365CEA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875B38" w:rsidRDefault="00E47FCB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образования в городском </w:t>
            </w:r>
            <w:proofErr w:type="gramStart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 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0CE8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230 288,4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7D2A69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66 765,5</w:t>
            </w:r>
          </w:p>
        </w:tc>
      </w:tr>
      <w:tr w:rsidR="0098723E" w:rsidRPr="003C3174" w:rsidTr="00365CEA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0CE8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484,0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160D25" w:rsidP="007D2A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7D2A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0CE8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39 153,0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7D2A69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11 587,5</w:t>
            </w:r>
          </w:p>
        </w:tc>
      </w:tr>
      <w:tr w:rsidR="0098723E" w:rsidRPr="003C3174" w:rsidTr="00365CEA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0CE8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123 765,8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7D2A69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5 627,7</w:t>
            </w:r>
          </w:p>
        </w:tc>
      </w:tr>
      <w:tr w:rsidR="0098723E" w:rsidRPr="003C3174" w:rsidTr="00320CB2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0CE8" w:rsidP="0098723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423 906,0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7D2A69" w:rsidP="0025183F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87 954,6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 xml:space="preserve">Расходы по публично нормативным обязательствам в </w:t>
      </w:r>
      <w:r w:rsidR="006007E2">
        <w:rPr>
          <w:rFonts w:ascii="Times New Roman" w:hAnsi="Times New Roman"/>
          <w:color w:val="7030A0"/>
          <w:sz w:val="48"/>
          <w:szCs w:val="48"/>
        </w:rPr>
        <w:t xml:space="preserve">1 квартале </w:t>
      </w:r>
      <w:r w:rsidRPr="00B3371D">
        <w:rPr>
          <w:rFonts w:ascii="Times New Roman" w:hAnsi="Times New Roman"/>
          <w:color w:val="7030A0"/>
          <w:sz w:val="48"/>
          <w:szCs w:val="48"/>
        </w:rPr>
        <w:t>201</w:t>
      </w:r>
      <w:r w:rsidR="006D0B1A">
        <w:rPr>
          <w:rFonts w:ascii="Times New Roman" w:hAnsi="Times New Roman"/>
          <w:color w:val="7030A0"/>
          <w:sz w:val="48"/>
          <w:szCs w:val="48"/>
        </w:rPr>
        <w:t>7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6007E2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8"/>
        <w:gridCol w:w="2041"/>
        <w:gridCol w:w="1847"/>
      </w:tblGrid>
      <w:tr w:rsidR="006007E2" w:rsidRPr="008C50CC" w:rsidTr="006007E2">
        <w:tc>
          <w:tcPr>
            <w:tcW w:w="1089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6D0B1A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959</w:t>
            </w:r>
            <w:r w:rsidR="006007E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6D0B1A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  <w:r w:rsidR="00382E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6007E2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0B1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D0B1A">
              <w:rPr>
                <w:rFonts w:ascii="Times New Roman" w:hAnsi="Times New Roman"/>
                <w:sz w:val="28"/>
                <w:szCs w:val="28"/>
              </w:rPr>
              <w:t>64</w:t>
            </w:r>
            <w:r w:rsidR="00382EA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82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382EA2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6D0B1A">
              <w:rPr>
                <w:rFonts w:ascii="Times New Roman" w:hAnsi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6D0B1A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1 794</w:t>
            </w:r>
            <w:r w:rsidR="00382E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6D0B1A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502,2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6D0B1A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18 396</w:t>
            </w:r>
            <w:r w:rsidR="006007E2">
              <w:rPr>
                <w:rFonts w:ascii="Times New Roman" w:hAnsi="Times New Roman"/>
                <w:sz w:val="28"/>
                <w:szCs w:val="28"/>
              </w:rPr>
              <w:t>,</w:t>
            </w:r>
            <w:r w:rsidR="00382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382EA2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</w:t>
            </w:r>
            <w:r w:rsidR="006D0B1A">
              <w:rPr>
                <w:rFonts w:ascii="Times New Roman" w:hAnsi="Times New Roman"/>
                <w:sz w:val="28"/>
                <w:szCs w:val="28"/>
              </w:rPr>
              <w:t>587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D0B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6D8BCC9D" wp14:editId="27359022">
            <wp:extent cx="9429750" cy="2882265"/>
            <wp:effectExtent l="0" t="38100" r="0" b="108585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700B6F" w:rsidRPr="00C037FF" w:rsidRDefault="0098723E" w:rsidP="001537C6">
      <w:pPr>
        <w:tabs>
          <w:tab w:val="left" w:pos="8925"/>
        </w:tabs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</w:t>
      </w:r>
      <w:proofErr w:type="gramStart"/>
      <w:r w:rsidRPr="000F2E73">
        <w:rPr>
          <w:rFonts w:ascii="Times New Roman" w:hAnsi="Times New Roman" w:cs="Times New Roman"/>
          <w:bCs/>
          <w:sz w:val="40"/>
          <w:szCs w:val="40"/>
        </w:rPr>
        <w:t>округа</w:t>
      </w:r>
      <w:proofErr w:type="gramEnd"/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proofErr w:type="gramStart"/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proofErr w:type="gramEnd"/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9A" w:rsidRDefault="00BA039A" w:rsidP="006278C8">
      <w:pPr>
        <w:spacing w:after="0" w:line="240" w:lineRule="auto"/>
      </w:pPr>
      <w:r>
        <w:separator/>
      </w:r>
    </w:p>
  </w:endnote>
  <w:endnote w:type="continuationSeparator" w:id="0">
    <w:p w:rsidR="00BA039A" w:rsidRDefault="00BA039A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1077"/>
      <w:docPartObj>
        <w:docPartGallery w:val="Page Numbers (Bottom of Page)"/>
        <w:docPartUnique/>
      </w:docPartObj>
    </w:sdtPr>
    <w:sdtEndPr/>
    <w:sdtContent>
      <w:p w:rsidR="002123A1" w:rsidRDefault="002123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B1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9A" w:rsidRDefault="00BA039A" w:rsidP="006278C8">
      <w:pPr>
        <w:spacing w:after="0" w:line="240" w:lineRule="auto"/>
      </w:pPr>
      <w:r>
        <w:separator/>
      </w:r>
    </w:p>
  </w:footnote>
  <w:footnote w:type="continuationSeparator" w:id="0">
    <w:p w:rsidR="00BA039A" w:rsidRDefault="00BA039A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1B"/>
    <w:rsid w:val="00010C63"/>
    <w:rsid w:val="00011B0A"/>
    <w:rsid w:val="0001539F"/>
    <w:rsid w:val="00015679"/>
    <w:rsid w:val="0002508E"/>
    <w:rsid w:val="00025D38"/>
    <w:rsid w:val="00042E19"/>
    <w:rsid w:val="000476EB"/>
    <w:rsid w:val="00053DA6"/>
    <w:rsid w:val="00054834"/>
    <w:rsid w:val="00060927"/>
    <w:rsid w:val="00071415"/>
    <w:rsid w:val="00073DA4"/>
    <w:rsid w:val="00074C9B"/>
    <w:rsid w:val="00076367"/>
    <w:rsid w:val="000767E8"/>
    <w:rsid w:val="00090223"/>
    <w:rsid w:val="00096983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C78E5"/>
    <w:rsid w:val="000D0713"/>
    <w:rsid w:val="000D3436"/>
    <w:rsid w:val="000E20B9"/>
    <w:rsid w:val="000F2E73"/>
    <w:rsid w:val="000F3113"/>
    <w:rsid w:val="000F752B"/>
    <w:rsid w:val="00102DE9"/>
    <w:rsid w:val="0011661E"/>
    <w:rsid w:val="001206A9"/>
    <w:rsid w:val="00121E11"/>
    <w:rsid w:val="0012742A"/>
    <w:rsid w:val="00135E53"/>
    <w:rsid w:val="0013693C"/>
    <w:rsid w:val="0014082C"/>
    <w:rsid w:val="00144204"/>
    <w:rsid w:val="00145693"/>
    <w:rsid w:val="00150FCC"/>
    <w:rsid w:val="001516BA"/>
    <w:rsid w:val="001537C6"/>
    <w:rsid w:val="00160D25"/>
    <w:rsid w:val="00160DE1"/>
    <w:rsid w:val="001735B9"/>
    <w:rsid w:val="00183140"/>
    <w:rsid w:val="00186AF9"/>
    <w:rsid w:val="00194E74"/>
    <w:rsid w:val="00194FB5"/>
    <w:rsid w:val="001960AC"/>
    <w:rsid w:val="00197151"/>
    <w:rsid w:val="00197981"/>
    <w:rsid w:val="001A3CE2"/>
    <w:rsid w:val="001B0B23"/>
    <w:rsid w:val="001C40EA"/>
    <w:rsid w:val="001C561E"/>
    <w:rsid w:val="001D1C59"/>
    <w:rsid w:val="001E393E"/>
    <w:rsid w:val="001E677C"/>
    <w:rsid w:val="001F127D"/>
    <w:rsid w:val="0020077E"/>
    <w:rsid w:val="00201DFA"/>
    <w:rsid w:val="002123A1"/>
    <w:rsid w:val="002136DD"/>
    <w:rsid w:val="0021635B"/>
    <w:rsid w:val="0022139A"/>
    <w:rsid w:val="00224BA1"/>
    <w:rsid w:val="00226BDE"/>
    <w:rsid w:val="002318D2"/>
    <w:rsid w:val="00233169"/>
    <w:rsid w:val="0023575C"/>
    <w:rsid w:val="00243256"/>
    <w:rsid w:val="002466E2"/>
    <w:rsid w:val="00247574"/>
    <w:rsid w:val="00247ED7"/>
    <w:rsid w:val="0025183F"/>
    <w:rsid w:val="00252FEC"/>
    <w:rsid w:val="00255308"/>
    <w:rsid w:val="00264BCC"/>
    <w:rsid w:val="002736AA"/>
    <w:rsid w:val="0028024C"/>
    <w:rsid w:val="00294008"/>
    <w:rsid w:val="00296150"/>
    <w:rsid w:val="002967C2"/>
    <w:rsid w:val="002A55BC"/>
    <w:rsid w:val="002B401B"/>
    <w:rsid w:val="002C25F0"/>
    <w:rsid w:val="002D29F4"/>
    <w:rsid w:val="002D73D0"/>
    <w:rsid w:val="002E35FF"/>
    <w:rsid w:val="002E5959"/>
    <w:rsid w:val="002F2894"/>
    <w:rsid w:val="003017E0"/>
    <w:rsid w:val="00320CB2"/>
    <w:rsid w:val="00327266"/>
    <w:rsid w:val="003410DA"/>
    <w:rsid w:val="00341195"/>
    <w:rsid w:val="00346EEA"/>
    <w:rsid w:val="00360FE1"/>
    <w:rsid w:val="00365CEA"/>
    <w:rsid w:val="0037194A"/>
    <w:rsid w:val="00373900"/>
    <w:rsid w:val="0038075F"/>
    <w:rsid w:val="00382EA2"/>
    <w:rsid w:val="00387551"/>
    <w:rsid w:val="003944CB"/>
    <w:rsid w:val="00397850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3F1D81"/>
    <w:rsid w:val="0040110E"/>
    <w:rsid w:val="00402533"/>
    <w:rsid w:val="004042FE"/>
    <w:rsid w:val="00410FF1"/>
    <w:rsid w:val="004125EA"/>
    <w:rsid w:val="00422808"/>
    <w:rsid w:val="004244FB"/>
    <w:rsid w:val="00436B7F"/>
    <w:rsid w:val="00454A45"/>
    <w:rsid w:val="004603FC"/>
    <w:rsid w:val="0047214B"/>
    <w:rsid w:val="00474A01"/>
    <w:rsid w:val="004752E4"/>
    <w:rsid w:val="00482B59"/>
    <w:rsid w:val="00483898"/>
    <w:rsid w:val="004859E9"/>
    <w:rsid w:val="00485D84"/>
    <w:rsid w:val="004873F6"/>
    <w:rsid w:val="004967C8"/>
    <w:rsid w:val="004A2EF6"/>
    <w:rsid w:val="004C5AA1"/>
    <w:rsid w:val="004D0672"/>
    <w:rsid w:val="004D141B"/>
    <w:rsid w:val="004D42B4"/>
    <w:rsid w:val="00513726"/>
    <w:rsid w:val="00522A4C"/>
    <w:rsid w:val="00526D71"/>
    <w:rsid w:val="005329FB"/>
    <w:rsid w:val="00533229"/>
    <w:rsid w:val="0054039E"/>
    <w:rsid w:val="00542041"/>
    <w:rsid w:val="00560307"/>
    <w:rsid w:val="00565FD8"/>
    <w:rsid w:val="00575B14"/>
    <w:rsid w:val="00580703"/>
    <w:rsid w:val="005A17CB"/>
    <w:rsid w:val="005A3BEB"/>
    <w:rsid w:val="005A6130"/>
    <w:rsid w:val="005E27E1"/>
    <w:rsid w:val="005F6ABB"/>
    <w:rsid w:val="00600710"/>
    <w:rsid w:val="006007E2"/>
    <w:rsid w:val="00605CF2"/>
    <w:rsid w:val="00610540"/>
    <w:rsid w:val="00613ED3"/>
    <w:rsid w:val="0061700A"/>
    <w:rsid w:val="006209B1"/>
    <w:rsid w:val="00624B62"/>
    <w:rsid w:val="00626369"/>
    <w:rsid w:val="006278C8"/>
    <w:rsid w:val="0063436C"/>
    <w:rsid w:val="0064038F"/>
    <w:rsid w:val="006436E8"/>
    <w:rsid w:val="00662529"/>
    <w:rsid w:val="0066431B"/>
    <w:rsid w:val="006832E9"/>
    <w:rsid w:val="00687279"/>
    <w:rsid w:val="006905BE"/>
    <w:rsid w:val="00690FAD"/>
    <w:rsid w:val="006933DD"/>
    <w:rsid w:val="006948E6"/>
    <w:rsid w:val="006B3CB5"/>
    <w:rsid w:val="006B636B"/>
    <w:rsid w:val="006B6DFD"/>
    <w:rsid w:val="006C2B64"/>
    <w:rsid w:val="006C6D2B"/>
    <w:rsid w:val="006D0B1A"/>
    <w:rsid w:val="006E029D"/>
    <w:rsid w:val="00700B6F"/>
    <w:rsid w:val="00703960"/>
    <w:rsid w:val="007139E3"/>
    <w:rsid w:val="007170AE"/>
    <w:rsid w:val="00720E69"/>
    <w:rsid w:val="0072375A"/>
    <w:rsid w:val="00725CC4"/>
    <w:rsid w:val="00747AEF"/>
    <w:rsid w:val="007550EA"/>
    <w:rsid w:val="00771904"/>
    <w:rsid w:val="00775C05"/>
    <w:rsid w:val="00790906"/>
    <w:rsid w:val="00793725"/>
    <w:rsid w:val="00794C5E"/>
    <w:rsid w:val="007A3877"/>
    <w:rsid w:val="007A3CC1"/>
    <w:rsid w:val="007A7F70"/>
    <w:rsid w:val="007B3F05"/>
    <w:rsid w:val="007C29FC"/>
    <w:rsid w:val="007D05D6"/>
    <w:rsid w:val="007D2A69"/>
    <w:rsid w:val="007D3B81"/>
    <w:rsid w:val="007E1491"/>
    <w:rsid w:val="007F06B6"/>
    <w:rsid w:val="007F25BE"/>
    <w:rsid w:val="007F3AE3"/>
    <w:rsid w:val="007F42B6"/>
    <w:rsid w:val="007F4460"/>
    <w:rsid w:val="007F6B79"/>
    <w:rsid w:val="007F7F39"/>
    <w:rsid w:val="00803723"/>
    <w:rsid w:val="00811EB9"/>
    <w:rsid w:val="00814CD2"/>
    <w:rsid w:val="0081645E"/>
    <w:rsid w:val="008250B8"/>
    <w:rsid w:val="00826967"/>
    <w:rsid w:val="0082698B"/>
    <w:rsid w:val="00826A3C"/>
    <w:rsid w:val="00830A52"/>
    <w:rsid w:val="00834659"/>
    <w:rsid w:val="00844EED"/>
    <w:rsid w:val="00851AA8"/>
    <w:rsid w:val="00857B15"/>
    <w:rsid w:val="0086260E"/>
    <w:rsid w:val="00875B38"/>
    <w:rsid w:val="00875F1B"/>
    <w:rsid w:val="00876839"/>
    <w:rsid w:val="008A48A4"/>
    <w:rsid w:val="008A4918"/>
    <w:rsid w:val="008C6D2A"/>
    <w:rsid w:val="008C7575"/>
    <w:rsid w:val="008C778A"/>
    <w:rsid w:val="008D3607"/>
    <w:rsid w:val="008E1B1C"/>
    <w:rsid w:val="008E53FE"/>
    <w:rsid w:val="008E7D08"/>
    <w:rsid w:val="008F07CF"/>
    <w:rsid w:val="00900832"/>
    <w:rsid w:val="009075E2"/>
    <w:rsid w:val="0092212F"/>
    <w:rsid w:val="00922736"/>
    <w:rsid w:val="0093144D"/>
    <w:rsid w:val="00941036"/>
    <w:rsid w:val="00943C98"/>
    <w:rsid w:val="00944196"/>
    <w:rsid w:val="00947A31"/>
    <w:rsid w:val="009534DA"/>
    <w:rsid w:val="00965705"/>
    <w:rsid w:val="00965C0C"/>
    <w:rsid w:val="00971078"/>
    <w:rsid w:val="00971BF9"/>
    <w:rsid w:val="00977760"/>
    <w:rsid w:val="00985F6E"/>
    <w:rsid w:val="0098723E"/>
    <w:rsid w:val="00993B9B"/>
    <w:rsid w:val="009953DD"/>
    <w:rsid w:val="00996E82"/>
    <w:rsid w:val="009A1045"/>
    <w:rsid w:val="009A7FFC"/>
    <w:rsid w:val="009B34CD"/>
    <w:rsid w:val="009C7C57"/>
    <w:rsid w:val="009D2041"/>
    <w:rsid w:val="009D4385"/>
    <w:rsid w:val="009D5FF1"/>
    <w:rsid w:val="009D7033"/>
    <w:rsid w:val="009E65C2"/>
    <w:rsid w:val="009F6AA9"/>
    <w:rsid w:val="00A02515"/>
    <w:rsid w:val="00A05130"/>
    <w:rsid w:val="00A212CD"/>
    <w:rsid w:val="00A2266A"/>
    <w:rsid w:val="00A26891"/>
    <w:rsid w:val="00A30621"/>
    <w:rsid w:val="00A33A47"/>
    <w:rsid w:val="00A34F81"/>
    <w:rsid w:val="00A4193B"/>
    <w:rsid w:val="00A52C08"/>
    <w:rsid w:val="00A562C4"/>
    <w:rsid w:val="00A6164E"/>
    <w:rsid w:val="00A65DC6"/>
    <w:rsid w:val="00A777FF"/>
    <w:rsid w:val="00A868E4"/>
    <w:rsid w:val="00AA081C"/>
    <w:rsid w:val="00AA2659"/>
    <w:rsid w:val="00AA294F"/>
    <w:rsid w:val="00AC3E21"/>
    <w:rsid w:val="00AD5B6C"/>
    <w:rsid w:val="00AF24D6"/>
    <w:rsid w:val="00AF70EC"/>
    <w:rsid w:val="00B03FF1"/>
    <w:rsid w:val="00B13B07"/>
    <w:rsid w:val="00B16C47"/>
    <w:rsid w:val="00B206A0"/>
    <w:rsid w:val="00B2158A"/>
    <w:rsid w:val="00B318DC"/>
    <w:rsid w:val="00B331A2"/>
    <w:rsid w:val="00B3534C"/>
    <w:rsid w:val="00B3725C"/>
    <w:rsid w:val="00B405BA"/>
    <w:rsid w:val="00B41C51"/>
    <w:rsid w:val="00B44DA6"/>
    <w:rsid w:val="00B51071"/>
    <w:rsid w:val="00B51433"/>
    <w:rsid w:val="00B54A5E"/>
    <w:rsid w:val="00B64E3D"/>
    <w:rsid w:val="00B65CAC"/>
    <w:rsid w:val="00B678BC"/>
    <w:rsid w:val="00B7293E"/>
    <w:rsid w:val="00B77D16"/>
    <w:rsid w:val="00BA039A"/>
    <w:rsid w:val="00BA786D"/>
    <w:rsid w:val="00BB0376"/>
    <w:rsid w:val="00BB4804"/>
    <w:rsid w:val="00BC2262"/>
    <w:rsid w:val="00BD1236"/>
    <w:rsid w:val="00BD23C5"/>
    <w:rsid w:val="00BD296D"/>
    <w:rsid w:val="00BD45F7"/>
    <w:rsid w:val="00BE0A3C"/>
    <w:rsid w:val="00BE2E75"/>
    <w:rsid w:val="00BF2C91"/>
    <w:rsid w:val="00C037FF"/>
    <w:rsid w:val="00C058AA"/>
    <w:rsid w:val="00C1292F"/>
    <w:rsid w:val="00C16EA4"/>
    <w:rsid w:val="00C37076"/>
    <w:rsid w:val="00C40178"/>
    <w:rsid w:val="00C42CE0"/>
    <w:rsid w:val="00C4506F"/>
    <w:rsid w:val="00C53F38"/>
    <w:rsid w:val="00C73FA3"/>
    <w:rsid w:val="00C75469"/>
    <w:rsid w:val="00C766E4"/>
    <w:rsid w:val="00C823C4"/>
    <w:rsid w:val="00C84E29"/>
    <w:rsid w:val="00C91D7A"/>
    <w:rsid w:val="00C9410D"/>
    <w:rsid w:val="00C96A1F"/>
    <w:rsid w:val="00CA5C7E"/>
    <w:rsid w:val="00CB6DBB"/>
    <w:rsid w:val="00CD3733"/>
    <w:rsid w:val="00CD3A83"/>
    <w:rsid w:val="00CE251A"/>
    <w:rsid w:val="00CE7A2E"/>
    <w:rsid w:val="00CF3A30"/>
    <w:rsid w:val="00CF3E42"/>
    <w:rsid w:val="00D034A7"/>
    <w:rsid w:val="00D11685"/>
    <w:rsid w:val="00D11956"/>
    <w:rsid w:val="00D17E66"/>
    <w:rsid w:val="00D21553"/>
    <w:rsid w:val="00D2180A"/>
    <w:rsid w:val="00D262D2"/>
    <w:rsid w:val="00D26A79"/>
    <w:rsid w:val="00D418A2"/>
    <w:rsid w:val="00D445E9"/>
    <w:rsid w:val="00D46303"/>
    <w:rsid w:val="00D525ED"/>
    <w:rsid w:val="00D60CE8"/>
    <w:rsid w:val="00D60F5D"/>
    <w:rsid w:val="00D713D0"/>
    <w:rsid w:val="00D7640E"/>
    <w:rsid w:val="00D84349"/>
    <w:rsid w:val="00DA3324"/>
    <w:rsid w:val="00DB0DA8"/>
    <w:rsid w:val="00DC06AC"/>
    <w:rsid w:val="00DD67D2"/>
    <w:rsid w:val="00DE0183"/>
    <w:rsid w:val="00DE4005"/>
    <w:rsid w:val="00E02B34"/>
    <w:rsid w:val="00E039EF"/>
    <w:rsid w:val="00E124BB"/>
    <w:rsid w:val="00E149AE"/>
    <w:rsid w:val="00E40332"/>
    <w:rsid w:val="00E47FCB"/>
    <w:rsid w:val="00E506F0"/>
    <w:rsid w:val="00E54F92"/>
    <w:rsid w:val="00E60B37"/>
    <w:rsid w:val="00E62EF0"/>
    <w:rsid w:val="00E6745C"/>
    <w:rsid w:val="00E76DFB"/>
    <w:rsid w:val="00EA203F"/>
    <w:rsid w:val="00EA5300"/>
    <w:rsid w:val="00EA573E"/>
    <w:rsid w:val="00EA6196"/>
    <w:rsid w:val="00ED082A"/>
    <w:rsid w:val="00ED2B7D"/>
    <w:rsid w:val="00ED4597"/>
    <w:rsid w:val="00ED6D83"/>
    <w:rsid w:val="00ED7451"/>
    <w:rsid w:val="00EE4EBC"/>
    <w:rsid w:val="00EF1779"/>
    <w:rsid w:val="00EF7065"/>
    <w:rsid w:val="00F00568"/>
    <w:rsid w:val="00F06CA1"/>
    <w:rsid w:val="00F14CC0"/>
    <w:rsid w:val="00F15EB6"/>
    <w:rsid w:val="00F1685D"/>
    <w:rsid w:val="00F16CDE"/>
    <w:rsid w:val="00F24E9F"/>
    <w:rsid w:val="00F2677D"/>
    <w:rsid w:val="00F3665D"/>
    <w:rsid w:val="00F376E0"/>
    <w:rsid w:val="00F42A55"/>
    <w:rsid w:val="00F44C76"/>
    <w:rsid w:val="00F45769"/>
    <w:rsid w:val="00F537AD"/>
    <w:rsid w:val="00F66336"/>
    <w:rsid w:val="00F746F3"/>
    <w:rsid w:val="00F80450"/>
    <w:rsid w:val="00F82E1E"/>
    <w:rsid w:val="00F85281"/>
    <w:rsid w:val="00F86750"/>
    <w:rsid w:val="00F94749"/>
    <w:rsid w:val="00F96A01"/>
    <w:rsid w:val="00F979CE"/>
    <w:rsid w:val="00FA16EF"/>
    <w:rsid w:val="00FA31DB"/>
    <w:rsid w:val="00FA369A"/>
    <w:rsid w:val="00FA4407"/>
    <w:rsid w:val="00FA7465"/>
    <w:rsid w:val="00FB03F4"/>
    <w:rsid w:val="00FB49A7"/>
    <w:rsid w:val="00FB7D35"/>
    <w:rsid w:val="00FC00FC"/>
    <w:rsid w:val="00FC6BD5"/>
    <w:rsid w:val="00FD0B5A"/>
    <w:rsid w:val="00FD4658"/>
    <w:rsid w:val="00FE5FF0"/>
    <w:rsid w:val="00FE6A26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e5f1,#90c,#606,#1de3cb,#c30,#27d1d9,#ae10e0,#d709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8.xml"/><Relationship Id="rId28" Type="http://schemas.openxmlformats.org/officeDocument/2006/relationships/diagramQuickStyle" Target="diagrams/quickStyle2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chart" Target="charts/chart7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80 691,2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344979941288659E-2"/>
                  <c:y val="-0.1929214000921641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Безвозмездные поступления
47 533,1 тыс. руб.;
24,6%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10" baseline="0"/>
                      <a:t>Налоговые доходы
30 428,9 тыс. руб.;
12,0%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10" baseline="0"/>
                      <a:t>Неналоговые доходы
2 327,4 тыс. руб.;</a:t>
                    </a:r>
                  </a:p>
                  <a:p>
                    <a:r>
                      <a:rPr lang="ru-RU" sz="1110" baseline="0"/>
                      <a:t>10,7%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1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59162.2</c:v>
                </c:pt>
                <c:pt idx="1">
                  <c:v>20443.3</c:v>
                </c:pt>
                <c:pt idx="2">
                  <c:v>1085.7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4794240"/>
        <c:axId val="154800128"/>
        <c:axId val="0"/>
      </c:bar3DChart>
      <c:catAx>
        <c:axId val="15479424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800128"/>
        <c:crosses val="autoZero"/>
        <c:auto val="1"/>
        <c:lblAlgn val="ctr"/>
        <c:lblOffset val="100"/>
        <c:tickMarkSkip val="1"/>
        <c:noMultiLvlLbl val="0"/>
      </c:catAx>
      <c:valAx>
        <c:axId val="154800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794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9"/>
          <c:y val="0.10989010989011012"/>
          <c:w val="0.33093525179856131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доходов20 443,3тыс. руб.</c:v>
                </c:pt>
              </c:strCache>
            </c:strRef>
          </c:tx>
          <c:explosion val="3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лиц; 20125,8; 11,9%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6883658093975006E-2"/>
                  <c:y val="-1.00807247865283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доход; 155,6; 30,6%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0805808284565136"/>
                  <c:y val="-9.4506050637810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налог; 30,4; 25,3%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1910810618637336"/>
                  <c:y val="0.166088246530620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лиц; 9,9; 6%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585731553873788"/>
                  <c:y val="0.133221003329215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акцизы; 122,5; 24,7%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1071861600338827"/>
                  <c:y val="5.9078635964455291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земельный налог</c:v>
                </c:pt>
                <c:pt idx="3">
                  <c:v>налог на имущество физических лиц</c:v>
                </c:pt>
                <c:pt idx="4">
                  <c:v>акцизы</c:v>
                </c:pt>
                <c:pt idx="5">
                  <c:v>госпошлина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20125.8</c:v>
                </c:pt>
                <c:pt idx="1">
                  <c:v>155.6</c:v>
                </c:pt>
                <c:pt idx="2">
                  <c:v>30.4</c:v>
                </c:pt>
                <c:pt idx="3">
                  <c:v>9.9</c:v>
                </c:pt>
                <c:pt idx="4">
                  <c:v>122.5</c:v>
                </c:pt>
                <c:pt idx="5">
                  <c:v>-0.9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2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2E-2"/>
          <c:y val="7.5208031731459596E-2"/>
          <c:w val="0.96762325239146918"/>
          <c:h val="0.74296835092922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- 30428,9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3583517292126963E-3"/>
                  <c:y val="-1.565557729941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30176</c:v>
                </c:pt>
                <c:pt idx="1">
                  <c:v>88.5</c:v>
                </c:pt>
                <c:pt idx="2">
                  <c:v>1.1000000000000001</c:v>
                </c:pt>
                <c:pt idx="3">
                  <c:v>30.4</c:v>
                </c:pt>
                <c:pt idx="4" formatCode="General">
                  <c:v>0</c:v>
                </c:pt>
                <c:pt idx="5" formatCode="General">
                  <c:v>132.5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- 20443,3тыс.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583517292127934E-3"/>
                  <c:y val="-1.043705153294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20125.8</c:v>
                </c:pt>
                <c:pt idx="1">
                  <c:v>155.6</c:v>
                </c:pt>
                <c:pt idx="2">
                  <c:v>9.9</c:v>
                </c:pt>
                <c:pt idx="3">
                  <c:v>30.4</c:v>
                </c:pt>
                <c:pt idx="4">
                  <c:v>-0.9</c:v>
                </c:pt>
                <c:pt idx="5" formatCode="0.0">
                  <c:v>122.5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1354752"/>
        <c:axId val="151372928"/>
        <c:axId val="0"/>
      </c:bar3DChart>
      <c:catAx>
        <c:axId val="151354752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1372928"/>
        <c:crosses val="autoZero"/>
        <c:auto val="1"/>
        <c:lblAlgn val="ctr"/>
        <c:lblOffset val="100"/>
        <c:noMultiLvlLbl val="0"/>
      </c:catAx>
      <c:valAx>
        <c:axId val="151372928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151354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- 1 085,7  тыс. руб.</c:v>
                </c:pt>
              </c:strCache>
            </c:strRef>
          </c:tx>
          <c:explosion val="1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Доходы от сдачи в аренду имущества; 729,9; 7,5%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Платежи при пользовании природными ресурсами; 61,6; 1026,7%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 государства; 227,9; 65,7%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Штрафы, санкции, возмещение ущерба; 66,3; 27,2%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729.9</c:v>
                </c:pt>
                <c:pt idx="1">
                  <c:v>61.6</c:v>
                </c:pt>
                <c:pt idx="2">
                  <c:v>227.9</c:v>
                </c:pt>
                <c:pt idx="3">
                  <c:v>0</c:v>
                </c:pt>
                <c:pt idx="4">
                  <c:v>66.3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2 327,4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16017316017323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038567493113198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593467138921679E-2"/>
                  <c:y val="-2.135231316725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18693427784338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1553.2</c:v>
                </c:pt>
                <c:pt idx="1">
                  <c:v>525.29999999999995</c:v>
                </c:pt>
                <c:pt idx="2">
                  <c:v>0.5</c:v>
                </c:pt>
                <c:pt idx="3">
                  <c:v>0.4</c:v>
                </c:pt>
                <c:pt idx="4">
                  <c:v>0</c:v>
                </c:pt>
                <c:pt idx="5">
                  <c:v>248.4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1 085,7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76111767020876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61117670208744E-2"/>
                  <c:y val="-1.423487544483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761117670208761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335301062574012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729.9</c:v>
                </c:pt>
                <c:pt idx="1">
                  <c:v>227.9</c:v>
                </c:pt>
                <c:pt idx="2">
                  <c:v>0</c:v>
                </c:pt>
                <c:pt idx="3">
                  <c:v>61.6</c:v>
                </c:pt>
                <c:pt idx="4">
                  <c:v>0</c:v>
                </c:pt>
                <c:pt idx="5">
                  <c:v>66.3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1683840"/>
        <c:axId val="151685376"/>
        <c:axId val="0"/>
      </c:bar3DChart>
      <c:catAx>
        <c:axId val="15168384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51685376"/>
        <c:crosses val="autoZero"/>
        <c:auto val="1"/>
        <c:lblAlgn val="ctr"/>
        <c:lblOffset val="100"/>
        <c:noMultiLvlLbl val="0"/>
      </c:catAx>
      <c:valAx>
        <c:axId val="15168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1683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787321693483967"/>
          <c:y val="0.9437681159420285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- 59 162,2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дотации; 8093,0; 25%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субсидии; 20711,0; 24,5%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субвенции; 30322,3; 24,6%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доходы бюджета от возврата остатков субсидий прошлых лет; 1449,7; 100%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возврат остатков прошлых лет; -1413,8; 100%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бюджета от возврата остатков субсидий прошлых лет</c:v>
                </c:pt>
                <c:pt idx="4">
                  <c:v>возврат остатков прошлых лет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8093</c:v>
                </c:pt>
                <c:pt idx="1">
                  <c:v>20711</c:v>
                </c:pt>
                <c:pt idx="2">
                  <c:v>30322.3</c:v>
                </c:pt>
                <c:pt idx="3">
                  <c:v>1449.7</c:v>
                </c:pt>
                <c:pt idx="4">
                  <c:v>-1413.8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98915896382517"/>
          <c:y val="0.29976035604245121"/>
          <c:w val="0.32101084103617483"/>
          <c:h val="0.47221841834988015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40000"/>
            <a:lumOff val="60000"/>
          </a:schemeClr>
        </a:solidFill>
      </c:spPr>
    </c:sideWall>
    <c:backWall>
      <c:thickness val="0"/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47533,1,0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40668947168377E-3"/>
                  <c:y val="0.12437850119481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от возврата субсидий</c:v>
                </c:pt>
                <c:pt idx="4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 formatCode="General">
                  <c:v>8207</c:v>
                </c:pt>
                <c:pt idx="1">
                  <c:v>9378</c:v>
                </c:pt>
                <c:pt idx="2" formatCode="General">
                  <c:v>29137.9</c:v>
                </c:pt>
                <c:pt idx="3" formatCode="General">
                  <c:v>2234.8000000000002</c:v>
                </c:pt>
                <c:pt idx="4" formatCode="General">
                  <c:v>-1424.6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59162,2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49030786772758E-2"/>
                  <c:y val="-9.95024875621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845686050931203E-2"/>
                  <c:y val="0.16417988796176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385404789053592E-2"/>
                  <c:y val="4.4776119402985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от возврата субсидий</c:v>
                </c:pt>
                <c:pt idx="4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.0">
                  <c:v>8093</c:v>
                </c:pt>
                <c:pt idx="1">
                  <c:v>20711</c:v>
                </c:pt>
                <c:pt idx="2">
                  <c:v>30322.3</c:v>
                </c:pt>
                <c:pt idx="3">
                  <c:v>1449.7</c:v>
                </c:pt>
                <c:pt idx="4">
                  <c:v>-1413.8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1853696"/>
        <c:axId val="151867776"/>
        <c:axId val="0"/>
      </c:bar3DChart>
      <c:catAx>
        <c:axId val="151853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51867776"/>
        <c:crosses val="autoZero"/>
        <c:auto val="1"/>
        <c:lblAlgn val="ctr"/>
        <c:lblOffset val="100"/>
        <c:noMultiLvlLbl val="0"/>
      </c:catAx>
      <c:valAx>
        <c:axId val="15186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1853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878952954045282E-2"/>
                  <c:y val="-0.1121652298206558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032462261002956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925141208434909E-2"/>
                  <c:y val="-0.174507512936594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1915304795794E-2"/>
                  <c:y val="-0.1447157435491345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896049963764968"/>
                  <c:y val="-5.9355436357932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60 534,2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962956026567058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2252446210511243"/>
                  <c:y val="0.1087409045406327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32402456931766821"/>
                  <c:y val="0.1816139491102513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0059908747187402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9855</c:v>
                </c:pt>
                <c:pt idx="1">
                  <c:v>38.299999999999997</c:v>
                </c:pt>
                <c:pt idx="2">
                  <c:v>838.7</c:v>
                </c:pt>
                <c:pt idx="3">
                  <c:v>538</c:v>
                </c:pt>
                <c:pt idx="4">
                  <c:v>5089.7</c:v>
                </c:pt>
                <c:pt idx="5">
                  <c:v>67221.5</c:v>
                </c:pt>
                <c:pt idx="6">
                  <c:v>11024</c:v>
                </c:pt>
                <c:pt idx="7">
                  <c:v>242</c:v>
                </c:pt>
                <c:pt idx="8">
                  <c:v>5470</c:v>
                </c:pt>
                <c:pt idx="9">
                  <c:v>107.4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40"/>
      <c:rotY val="44"/>
      <c:depthPercent val="14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9436594398303E-2"/>
          <c:y val="6.9746974697469752E-2"/>
          <c:w val="0.9514963880288958"/>
          <c:h val="0.5792214339544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- 487940,5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7509848940259E-2"/>
                  <c:y val="-5.2764055578194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652269493711067E-3"/>
                  <c:y val="-5.915931627077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18170331448553E-3"/>
                  <c:y val="-7.781157572331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696570462938712E-3"/>
                  <c:y val="-8.4115345348109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9477941969582779E-3"/>
                  <c:y val="-6.951323071260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66770.3</c:v>
                </c:pt>
                <c:pt idx="1">
                  <c:v>197</c:v>
                </c:pt>
                <c:pt idx="2">
                  <c:v>9260.2999999999993</c:v>
                </c:pt>
                <c:pt idx="3">
                  <c:v>14309.5</c:v>
                </c:pt>
                <c:pt idx="4">
                  <c:v>109717.3</c:v>
                </c:pt>
                <c:pt idx="5">
                  <c:v>230927.4</c:v>
                </c:pt>
                <c:pt idx="6">
                  <c:v>24914</c:v>
                </c:pt>
                <c:pt idx="7">
                  <c:v>484</c:v>
                </c:pt>
                <c:pt idx="8">
                  <c:v>17760.7</c:v>
                </c:pt>
                <c:pt idx="9">
                  <c:v>13600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- 100424,6 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01217827223651E-2"/>
                  <c:y val="-1.737015761176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717115839972378E-2"/>
                  <c:y val="-7.6069038949430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146144403182483E-2"/>
                  <c:y val="-3.257888256455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30892028907344E-2"/>
                  <c:y val="-8.7697305163587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09949612462924E-2"/>
                  <c:y val="-2.048733891569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494136863029203E-2"/>
                  <c:y val="-3.916694052642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9855</c:v>
                </c:pt>
                <c:pt idx="1">
                  <c:v>38.299999999999997</c:v>
                </c:pt>
                <c:pt idx="2">
                  <c:v>838.7</c:v>
                </c:pt>
                <c:pt idx="3">
                  <c:v>538</c:v>
                </c:pt>
                <c:pt idx="4">
                  <c:v>5089.7</c:v>
                </c:pt>
                <c:pt idx="5">
                  <c:v>67221.5</c:v>
                </c:pt>
                <c:pt idx="6">
                  <c:v>11024</c:v>
                </c:pt>
                <c:pt idx="7">
                  <c:v>242</c:v>
                </c:pt>
                <c:pt idx="8">
                  <c:v>5470</c:v>
                </c:pt>
                <c:pt idx="9">
                  <c:v>107.4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2096128"/>
        <c:axId val="152102016"/>
        <c:axId val="0"/>
      </c:bar3DChart>
      <c:catAx>
        <c:axId val="15209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2102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102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2096128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7E-2"/>
          <c:w val="0.10732226964780089"/>
          <c:h val="0.23355936974755126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80 691,2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20 443,3 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1 085,7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100 424,6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Жилищно-коммуналь-ное хозяйство</a:t>
          </a:r>
        </a:p>
        <a:p>
          <a:r>
            <a:rPr lang="ru-RU" sz="900"/>
            <a:t>5 089,7 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59 162,2 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</a:t>
          </a:r>
        </a:p>
        <a:p>
          <a:r>
            <a:rPr lang="ru-RU" sz="900"/>
            <a:t>5470,0тыс.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107,4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вопросы9 855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38,3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838,7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экономика 538,0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67 221,5 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 11024,0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242,0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3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3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3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3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3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3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3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3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3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3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3"/>
      <dgm:spPr/>
    </dgm:pt>
    <dgm:pt modelId="{B84C723B-A06D-4A3F-9BDA-326F6E5A74EE}" type="pres">
      <dgm:prSet presAssocID="{08CF19B5-ABA0-4157-BF82-68A2CFE167AD}" presName="text3" presStyleLbl="fgAcc3" presStyleIdx="3" presStyleCnt="13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3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3"/>
      <dgm:spPr/>
    </dgm:pt>
    <dgm:pt modelId="{F9532FB1-A35E-4C73-9C6F-3E31A5E28194}" type="pres">
      <dgm:prSet presAssocID="{05506C72-C60F-413B-8D95-9CAD0D792B80}" presName="text3" presStyleLbl="fgAcc3" presStyleIdx="4" presStyleCnt="13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3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3"/>
      <dgm:spPr/>
    </dgm:pt>
    <dgm:pt modelId="{6E299E9A-3B4F-4D17-A661-59E4A225EFD8}" type="pres">
      <dgm:prSet presAssocID="{7AF9B75D-3CA0-4FF7-89DF-ACA6D3087650}" presName="text3" presStyleLbl="fgAcc3" presStyleIdx="5" presStyleCnt="13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3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3"/>
      <dgm:spPr/>
    </dgm:pt>
    <dgm:pt modelId="{830A9D8C-37BC-420D-ADE3-4226FB173C1B}" type="pres">
      <dgm:prSet presAssocID="{909F9347-2B0C-4E95-A632-A4B55D765797}" presName="text3" presStyleLbl="fgAcc3" presStyleIdx="6" presStyleCnt="13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3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3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3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3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3"/>
      <dgm:spPr/>
    </dgm:pt>
    <dgm:pt modelId="{0C6BB6F2-A499-4950-9A92-598DC327FAFE}" type="pres">
      <dgm:prSet presAssocID="{7738D627-47AB-404F-95C4-0951A96E14E3}" presName="text3" presStyleLbl="fgAcc3" presStyleIdx="8" presStyleCnt="13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3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3"/>
      <dgm:spPr/>
    </dgm:pt>
    <dgm:pt modelId="{1AFE791C-733F-4F33-9B3F-C5D72E2C31A5}" type="pres">
      <dgm:prSet presAssocID="{36DCCFA1-2CA1-4DA0-894E-C0DF623DB3C2}" presName="text3" presStyleLbl="fgAcc3" presStyleIdx="9" presStyleCnt="13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3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3"/>
      <dgm:spPr/>
    </dgm:pt>
    <dgm:pt modelId="{1D5F7DCD-C2D7-4F2C-B0D6-DC0C9A5C1357}" type="pres">
      <dgm:prSet presAssocID="{0AAB4DD0-03E7-48EB-B18D-B0CB899D43DB}" presName="text3" presStyleLbl="fgAcc3" presStyleIdx="10" presStyleCnt="13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3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3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3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3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3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3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</dgm:ptLst>
  <dgm:cxnLst>
    <dgm:cxn modelId="{21F04420-50E7-4416-8664-FE5D72D942B9}" type="presOf" srcId="{534DF981-359C-4B16-996F-36F11BE3A340}" destId="{1A95FDD5-75A0-442E-B83D-6BDCDEC3A939}" srcOrd="0" destOrd="0" presId="urn:microsoft.com/office/officeart/2005/8/layout/hierarchy1"/>
    <dgm:cxn modelId="{96AB16BA-CF8B-4555-9332-54633636FF96}" type="presOf" srcId="{B8D28189-EBA1-49A0-A6DD-3A8951EB50EE}" destId="{110C7709-844B-4205-817C-6B183243BB1B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80EB41CF-D7D4-4789-A1F1-A159FEBAD2D2}" type="presOf" srcId="{36DCCFA1-2CA1-4DA0-894E-C0DF623DB3C2}" destId="{1AFE791C-733F-4F33-9B3F-C5D72E2C31A5}" srcOrd="0" destOrd="0" presId="urn:microsoft.com/office/officeart/2005/8/layout/hierarchy1"/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9E7DD7D2-7CFE-457E-9435-1DC2A800DB7E}" type="presOf" srcId="{0AAB4DD0-03E7-48EB-B18D-B0CB899D43DB}" destId="{1D5F7DCD-C2D7-4F2C-B0D6-DC0C9A5C1357}" srcOrd="0" destOrd="0" presId="urn:microsoft.com/office/officeart/2005/8/layout/hierarchy1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CFBDDC9B-4EE8-4E59-B5BB-06428B500E18}" type="presOf" srcId="{5224D787-AA73-4BD9-A8B9-E633998C26CF}" destId="{BF411E36-0EA9-419F-8A1E-35E68120A465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6DB8404C-3D79-4046-A493-BB55E1ECD51E}" type="presOf" srcId="{6F5243EC-D42E-4C5D-A807-F9D57E137370}" destId="{A0F56557-B1CA-46B6-90EE-6702C2D10B38}" srcOrd="0" destOrd="0" presId="urn:microsoft.com/office/officeart/2005/8/layout/hierarchy1"/>
    <dgm:cxn modelId="{255D51BC-C04E-4BCB-8F97-8B412FB54F5D}" type="presOf" srcId="{BAA56CF1-9140-4ECC-B379-60D26588FB4D}" destId="{0AA98442-C088-4825-8F3F-00048858FE98}" srcOrd="0" destOrd="0" presId="urn:microsoft.com/office/officeart/2005/8/layout/hierarchy1"/>
    <dgm:cxn modelId="{13F5B408-0FA5-41A8-9443-9270AA8D4E3E}" type="presOf" srcId="{93CA9B26-04F9-4B30-A0D4-22E932213B23}" destId="{FFCE93E2-5FDF-4328-AFE8-01449A7535FF}" srcOrd="0" destOrd="0" presId="urn:microsoft.com/office/officeart/2005/8/layout/hierarchy1"/>
    <dgm:cxn modelId="{94AE278E-AC74-4A6F-952B-2C62A067969B}" type="presOf" srcId="{A58B402B-F792-4C02-BBF7-DF951CC4AC11}" destId="{2C1D788F-D5CB-4349-8FD9-67D9D315F08E}" srcOrd="0" destOrd="0" presId="urn:microsoft.com/office/officeart/2005/8/layout/hierarchy1"/>
    <dgm:cxn modelId="{3E0325C3-F41E-4208-921D-1567C009E732}" type="presOf" srcId="{05506C72-C60F-413B-8D95-9CAD0D792B80}" destId="{F9532FB1-A35E-4C73-9C6F-3E31A5E28194}" srcOrd="0" destOrd="0" presId="urn:microsoft.com/office/officeart/2005/8/layout/hierarchy1"/>
    <dgm:cxn modelId="{67CC7722-A40B-4195-A779-C4BB1BC6DC14}" type="presOf" srcId="{02515A63-612E-4BEC-B838-2F1BFCD76B3F}" destId="{B2627B15-5186-4D83-BB8F-AA8521A29703}" srcOrd="0" destOrd="0" presId="urn:microsoft.com/office/officeart/2005/8/layout/hierarchy1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5CF2E452-410B-4B9C-B349-EF7923AD4EF5}" type="presOf" srcId="{7ECB7898-2295-4C39-8EBA-CA9E90FB0EC8}" destId="{A0A3687A-5136-403A-B45A-8B1FF54A02AE}" srcOrd="0" destOrd="0" presId="urn:microsoft.com/office/officeart/2005/8/layout/hierarchy1"/>
    <dgm:cxn modelId="{EF6E4D08-FD65-4CBE-B1E4-9A55F57DD71B}" type="presOf" srcId="{909F9347-2B0C-4E95-A632-A4B55D765797}" destId="{830A9D8C-37BC-420D-ADE3-4226FB173C1B}" srcOrd="0" destOrd="0" presId="urn:microsoft.com/office/officeart/2005/8/layout/hierarchy1"/>
    <dgm:cxn modelId="{DC16A9E2-3F6D-4A89-A40B-FB7A45DBE6AD}" type="presOf" srcId="{5504CA35-461D-4250-AA55-78BBDCA903C5}" destId="{FE9CDBDA-BD95-4D68-B774-8FB8DD24BA11}" srcOrd="0" destOrd="0" presId="urn:microsoft.com/office/officeart/2005/8/layout/hierarchy1"/>
    <dgm:cxn modelId="{06082889-0DBC-4A82-A6E6-BDF0AF9BC6C7}" type="presOf" srcId="{89452C88-1575-449E-91D7-148704667EC4}" destId="{17FD6269-585C-4A08-82D1-C9A0F7194076}" srcOrd="0" destOrd="0" presId="urn:microsoft.com/office/officeart/2005/8/layout/hierarchy1"/>
    <dgm:cxn modelId="{12F0A95A-985E-4024-93C7-273CE4667F50}" type="presOf" srcId="{A2EE9703-13E0-484B-9034-36EFE12F0D04}" destId="{7DFCE195-2117-4626-9BA3-9834774083F3}" srcOrd="0" destOrd="0" presId="urn:microsoft.com/office/officeart/2005/8/layout/hierarchy1"/>
    <dgm:cxn modelId="{178E4EA1-45F5-4D01-A95A-BD803F9E4D7F}" type="presOf" srcId="{264BF2B6-ED10-4EC6-9455-8B20CDBE2298}" destId="{4C5AE178-54C4-4878-9AE8-62836557C018}" srcOrd="0" destOrd="0" presId="urn:microsoft.com/office/officeart/2005/8/layout/hierarchy1"/>
    <dgm:cxn modelId="{7C457E88-D347-45A5-9AD1-C6F4541DE31D}" type="presOf" srcId="{576442B5-A6F8-4CD1-BBD0-08F97330C934}" destId="{F34CE26F-D631-4685-AEB8-ADB0521C7003}" srcOrd="0" destOrd="0" presId="urn:microsoft.com/office/officeart/2005/8/layout/hierarchy1"/>
    <dgm:cxn modelId="{8B515DDD-E9A3-4E97-B36E-0A6B28A7AF05}" type="presOf" srcId="{9F8DC8EF-B461-4EDB-AF4A-8D2FF19FE59F}" destId="{A46118A9-AFFF-4471-A7F2-7D3EA239F066}" srcOrd="0" destOrd="0" presId="urn:microsoft.com/office/officeart/2005/8/layout/hierarchy1"/>
    <dgm:cxn modelId="{A842CA67-F31B-47D0-810C-E39C339EF4C7}" type="presOf" srcId="{7AF9B75D-3CA0-4FF7-89DF-ACA6D3087650}" destId="{6E299E9A-3B4F-4D17-A661-59E4A225EFD8}" srcOrd="0" destOrd="0" presId="urn:microsoft.com/office/officeart/2005/8/layout/hierarchy1"/>
    <dgm:cxn modelId="{EB472D67-437B-4831-8F56-88228A25EFA9}" type="presOf" srcId="{4C095463-4921-4DB5-AC42-3B13AD33EEDA}" destId="{AFCF630F-6F25-4DF6-9873-D6F53AEBEFFA}" srcOrd="0" destOrd="0" presId="urn:microsoft.com/office/officeart/2005/8/layout/hierarchy1"/>
    <dgm:cxn modelId="{AA05524C-646C-425E-BB64-4ED143B8266A}" type="presOf" srcId="{6C411EFF-8024-4527-8B29-D4259C501A2A}" destId="{A2EA5162-7DA7-480B-8412-98224CA5B99D}" srcOrd="0" destOrd="0" presId="urn:microsoft.com/office/officeart/2005/8/layout/hierarchy1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AD3C0BFD-40DE-4D95-B4B5-9C7FA662D10D}" type="presOf" srcId="{7738D627-47AB-404F-95C4-0951A96E14E3}" destId="{0C6BB6F2-A499-4950-9A92-598DC327FAFE}" srcOrd="0" destOrd="0" presId="urn:microsoft.com/office/officeart/2005/8/layout/hierarchy1"/>
    <dgm:cxn modelId="{A5264040-F044-4F74-9561-583CA7951BB3}" type="presOf" srcId="{2C3E8F6A-1159-412D-8A76-410A52041DF0}" destId="{3B33EFD2-CFFC-4D27-9907-AABA00367F2F}" srcOrd="0" destOrd="0" presId="urn:microsoft.com/office/officeart/2005/8/layout/hierarchy1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72FD4179-B143-4812-8AA5-D92510677D86}" type="presOf" srcId="{4876070B-0BAF-4DF8-AFB4-E4A8B89CEBAF}" destId="{F106DCBA-0D7F-4A7B-9C8B-9FD1C575D10F}" srcOrd="0" destOrd="0" presId="urn:microsoft.com/office/officeart/2005/8/layout/hierarchy1"/>
    <dgm:cxn modelId="{5D14BF9E-6D0F-4A7D-8343-7668F0748AAF}" type="presOf" srcId="{6731830B-CB1D-4510-A55E-57D5B5210BAC}" destId="{85F6B6F4-4C56-41FA-8515-366C4E171D1A}" srcOrd="0" destOrd="0" presId="urn:microsoft.com/office/officeart/2005/8/layout/hierarchy1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F1236ABF-FE57-4FA4-B63F-D70B64C90B64}" type="presOf" srcId="{C3A40217-C28B-4704-BCA5-0E84234C9864}" destId="{8E21B6B9-07BD-4F44-B5BF-063F77625874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084B34A1-A19D-4C0A-A733-6517238A5EB5}" type="presOf" srcId="{ADE87539-6109-4D81-833C-066588F02E38}" destId="{6F6EF6DD-DD2F-426B-A9AB-30071CF707CD}" srcOrd="0" destOrd="0" presId="urn:microsoft.com/office/officeart/2005/8/layout/hierarchy1"/>
    <dgm:cxn modelId="{DC0EC2BC-B6E3-484D-BE21-B34794806B10}" type="presOf" srcId="{08CF19B5-ABA0-4157-BF82-68A2CFE167AD}" destId="{B84C723B-A06D-4A3F-9BDA-326F6E5A74EE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9C07B47A-D5D6-4F64-8FA8-47C028ECC579}" type="presOf" srcId="{FA72CB83-943E-47A5-9217-888551726E03}" destId="{5497BDDC-2C06-4F2F-80AC-C83924836A6A}" srcOrd="0" destOrd="0" presId="urn:microsoft.com/office/officeart/2005/8/layout/hierarchy1"/>
    <dgm:cxn modelId="{781AA413-47BB-4469-954E-FBD3E1D07A17}" type="presOf" srcId="{442C89C7-EAA4-429C-9728-24935E8D2FC2}" destId="{9A3FF3E6-BB6D-4C32-9904-66A2FEF17DFF}" srcOrd="0" destOrd="0" presId="urn:microsoft.com/office/officeart/2005/8/layout/hierarchy1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95448A99-1CF4-460B-886A-808881FC3624}" type="presOf" srcId="{2F98880C-FA6F-435D-8CF1-56AF5D50701E}" destId="{F306DE4D-9834-409D-866A-753583FA4A0D}" srcOrd="0" destOrd="0" presId="urn:microsoft.com/office/officeart/2005/8/layout/hierarchy1"/>
    <dgm:cxn modelId="{88DB3EBF-1F1A-4AFE-8908-7608F702F94D}" type="presParOf" srcId="{5497BDDC-2C06-4F2F-80AC-C83924836A6A}" destId="{3FBDAADF-A5B2-489E-BF05-AC89B64CBACE}" srcOrd="0" destOrd="0" presId="urn:microsoft.com/office/officeart/2005/8/layout/hierarchy1"/>
    <dgm:cxn modelId="{F988420D-A3D1-46EB-B53A-EAFD7A8A9CD7}" type="presParOf" srcId="{3FBDAADF-A5B2-489E-BF05-AC89B64CBACE}" destId="{01047CD3-CA54-4D86-BEDD-C819D3865DB6}" srcOrd="0" destOrd="0" presId="urn:microsoft.com/office/officeart/2005/8/layout/hierarchy1"/>
    <dgm:cxn modelId="{68E3632F-536C-4581-B8AC-697EDD2B59F2}" type="presParOf" srcId="{01047CD3-CA54-4D86-BEDD-C819D3865DB6}" destId="{554AFE59-A601-4875-85D3-C75573E6D1F3}" srcOrd="0" destOrd="0" presId="urn:microsoft.com/office/officeart/2005/8/layout/hierarchy1"/>
    <dgm:cxn modelId="{E08A88B0-80D7-4092-9DDC-0030F646A4CC}" type="presParOf" srcId="{01047CD3-CA54-4D86-BEDD-C819D3865DB6}" destId="{FFCE93E2-5FDF-4328-AFE8-01449A7535FF}" srcOrd="1" destOrd="0" presId="urn:microsoft.com/office/officeart/2005/8/layout/hierarchy1"/>
    <dgm:cxn modelId="{8FF83374-8678-49B2-8C01-8DF95050B4E7}" type="presParOf" srcId="{3FBDAADF-A5B2-489E-BF05-AC89B64CBACE}" destId="{F03C6268-6512-4061-9F54-0254414A7200}" srcOrd="1" destOrd="0" presId="urn:microsoft.com/office/officeart/2005/8/layout/hierarchy1"/>
    <dgm:cxn modelId="{E826ADFB-A84D-4D69-9E5C-920488575A23}" type="presParOf" srcId="{F03C6268-6512-4061-9F54-0254414A7200}" destId="{3B33EFD2-CFFC-4D27-9907-AABA00367F2F}" srcOrd="0" destOrd="0" presId="urn:microsoft.com/office/officeart/2005/8/layout/hierarchy1"/>
    <dgm:cxn modelId="{E168F617-3A99-4B44-A926-A94EBA38ED8F}" type="presParOf" srcId="{F03C6268-6512-4061-9F54-0254414A7200}" destId="{295E4744-04F2-4AE9-95A5-0A539D5B3DAF}" srcOrd="1" destOrd="0" presId="urn:microsoft.com/office/officeart/2005/8/layout/hierarchy1"/>
    <dgm:cxn modelId="{E85F0AF7-50BB-44A9-9DED-73478764E380}" type="presParOf" srcId="{295E4744-04F2-4AE9-95A5-0A539D5B3DAF}" destId="{8BE2F42B-FA9F-49EF-951F-658AF365DB33}" srcOrd="0" destOrd="0" presId="urn:microsoft.com/office/officeart/2005/8/layout/hierarchy1"/>
    <dgm:cxn modelId="{8EB0EFCB-B72E-4AAD-BA6F-DAA0E86A6A7B}" type="presParOf" srcId="{8BE2F42B-FA9F-49EF-951F-658AF365DB33}" destId="{583E65A0-E46A-4E6A-8FC4-137385F4620A}" srcOrd="0" destOrd="0" presId="urn:microsoft.com/office/officeart/2005/8/layout/hierarchy1"/>
    <dgm:cxn modelId="{3F9A679F-F3C8-4D80-8987-4B96C4CA844F}" type="presParOf" srcId="{8BE2F42B-FA9F-49EF-951F-658AF365DB33}" destId="{F306DE4D-9834-409D-866A-753583FA4A0D}" srcOrd="1" destOrd="0" presId="urn:microsoft.com/office/officeart/2005/8/layout/hierarchy1"/>
    <dgm:cxn modelId="{6235E49B-F98D-41B1-8D2D-1BF8C680D9E3}" type="presParOf" srcId="{295E4744-04F2-4AE9-95A5-0A539D5B3DAF}" destId="{D0D51A31-5833-471D-A5D2-FAA5BF15F598}" srcOrd="1" destOrd="0" presId="urn:microsoft.com/office/officeart/2005/8/layout/hierarchy1"/>
    <dgm:cxn modelId="{9BEE5B7F-BBEB-4D9E-845F-1DAAA58D9209}" type="presParOf" srcId="{D0D51A31-5833-471D-A5D2-FAA5BF15F598}" destId="{8E21B6B9-07BD-4F44-B5BF-063F77625874}" srcOrd="0" destOrd="0" presId="urn:microsoft.com/office/officeart/2005/8/layout/hierarchy1"/>
    <dgm:cxn modelId="{AEB481DA-22A4-4EF0-AB9F-9E74FCD47D88}" type="presParOf" srcId="{D0D51A31-5833-471D-A5D2-FAA5BF15F598}" destId="{4D08C7C6-56E8-47CA-995B-6A8767CBDA76}" srcOrd="1" destOrd="0" presId="urn:microsoft.com/office/officeart/2005/8/layout/hierarchy1"/>
    <dgm:cxn modelId="{B6136E3F-2AB8-4F2C-943E-5DA1C07A5A65}" type="presParOf" srcId="{4D08C7C6-56E8-47CA-995B-6A8767CBDA76}" destId="{BE2F7BC0-171C-42AD-955C-00545A7C1D64}" srcOrd="0" destOrd="0" presId="urn:microsoft.com/office/officeart/2005/8/layout/hierarchy1"/>
    <dgm:cxn modelId="{01645965-4250-4C98-A98C-D93AF7E7C4F0}" type="presParOf" srcId="{BE2F7BC0-171C-42AD-955C-00545A7C1D64}" destId="{F9FE4BE5-0946-4D7E-AD3B-078B26344C46}" srcOrd="0" destOrd="0" presId="urn:microsoft.com/office/officeart/2005/8/layout/hierarchy1"/>
    <dgm:cxn modelId="{BE181E38-5157-4D1D-A8C8-571D993A7F88}" type="presParOf" srcId="{BE2F7BC0-171C-42AD-955C-00545A7C1D64}" destId="{BF411E36-0EA9-419F-8A1E-35E68120A465}" srcOrd="1" destOrd="0" presId="urn:microsoft.com/office/officeart/2005/8/layout/hierarchy1"/>
    <dgm:cxn modelId="{9CD87596-2C21-4853-9B56-5A205DE5EB9D}" type="presParOf" srcId="{4D08C7C6-56E8-47CA-995B-6A8767CBDA76}" destId="{4D608EDA-C108-4D11-9563-0F4236A77A3D}" srcOrd="1" destOrd="0" presId="urn:microsoft.com/office/officeart/2005/8/layout/hierarchy1"/>
    <dgm:cxn modelId="{EA66BC9C-D2C2-4EAA-8A53-E977D40760A4}" type="presParOf" srcId="{D0D51A31-5833-471D-A5D2-FAA5BF15F598}" destId="{AFCF630F-6F25-4DF6-9873-D6F53AEBEFFA}" srcOrd="2" destOrd="0" presId="urn:microsoft.com/office/officeart/2005/8/layout/hierarchy1"/>
    <dgm:cxn modelId="{5E600A9C-97FA-42EF-9B54-42360D5D8EAD}" type="presParOf" srcId="{D0D51A31-5833-471D-A5D2-FAA5BF15F598}" destId="{A532326B-0177-460B-B51E-71DC3D50ABC1}" srcOrd="3" destOrd="0" presId="urn:microsoft.com/office/officeart/2005/8/layout/hierarchy1"/>
    <dgm:cxn modelId="{49DE9811-49B0-4328-B100-85938D1A2B23}" type="presParOf" srcId="{A532326B-0177-460B-B51E-71DC3D50ABC1}" destId="{543EED80-9BCA-466A-BD05-666B419A629F}" srcOrd="0" destOrd="0" presId="urn:microsoft.com/office/officeart/2005/8/layout/hierarchy1"/>
    <dgm:cxn modelId="{2473B81A-CC5A-4A1E-916F-8974FF0A2F19}" type="presParOf" srcId="{543EED80-9BCA-466A-BD05-666B419A629F}" destId="{EFC53F13-05CE-484C-956C-D09DAB543724}" srcOrd="0" destOrd="0" presId="urn:microsoft.com/office/officeart/2005/8/layout/hierarchy1"/>
    <dgm:cxn modelId="{274E799E-3493-4912-98C8-BBA45F472188}" type="presParOf" srcId="{543EED80-9BCA-466A-BD05-666B419A629F}" destId="{A2EA5162-7DA7-480B-8412-98224CA5B99D}" srcOrd="1" destOrd="0" presId="urn:microsoft.com/office/officeart/2005/8/layout/hierarchy1"/>
    <dgm:cxn modelId="{17A3FF71-4159-4BFF-A357-DD5A7EA60671}" type="presParOf" srcId="{A532326B-0177-460B-B51E-71DC3D50ABC1}" destId="{5B9E8698-EBDD-47C9-902C-5F95DF326D20}" srcOrd="1" destOrd="0" presId="urn:microsoft.com/office/officeart/2005/8/layout/hierarchy1"/>
    <dgm:cxn modelId="{5044226C-EE24-429A-B738-50C7ED8648D8}" type="presParOf" srcId="{D0D51A31-5833-471D-A5D2-FAA5BF15F598}" destId="{1A95FDD5-75A0-442E-B83D-6BDCDEC3A939}" srcOrd="4" destOrd="0" presId="urn:microsoft.com/office/officeart/2005/8/layout/hierarchy1"/>
    <dgm:cxn modelId="{28D7C697-FD1F-4B65-85D9-3CB2BFDFFAC9}" type="presParOf" srcId="{D0D51A31-5833-471D-A5D2-FAA5BF15F598}" destId="{D8DF9736-3F20-4B64-856C-EF33A920C85E}" srcOrd="5" destOrd="0" presId="urn:microsoft.com/office/officeart/2005/8/layout/hierarchy1"/>
    <dgm:cxn modelId="{C836D71A-E62D-4497-8213-7C03496C7509}" type="presParOf" srcId="{D8DF9736-3F20-4B64-856C-EF33A920C85E}" destId="{4E9119D3-1C91-4F0B-BA85-1F99DED204CB}" srcOrd="0" destOrd="0" presId="urn:microsoft.com/office/officeart/2005/8/layout/hierarchy1"/>
    <dgm:cxn modelId="{F1C93F44-31FF-4D54-936B-52E791CDD504}" type="presParOf" srcId="{4E9119D3-1C91-4F0B-BA85-1F99DED204CB}" destId="{D4F49CC0-EBA7-4E10-A4FC-FAAFF3F562AF}" srcOrd="0" destOrd="0" presId="urn:microsoft.com/office/officeart/2005/8/layout/hierarchy1"/>
    <dgm:cxn modelId="{0AE37DAA-BA83-4E99-895E-0493FA66AB42}" type="presParOf" srcId="{4E9119D3-1C91-4F0B-BA85-1F99DED204CB}" destId="{9A3FF3E6-BB6D-4C32-9904-66A2FEF17DFF}" srcOrd="1" destOrd="0" presId="urn:microsoft.com/office/officeart/2005/8/layout/hierarchy1"/>
    <dgm:cxn modelId="{31238AF7-0F87-437D-9FC5-C2445F7E69AF}" type="presParOf" srcId="{D8DF9736-3F20-4B64-856C-EF33A920C85E}" destId="{B4D7A8E9-C217-4B20-ABD0-9FDC9E3021BC}" srcOrd="1" destOrd="0" presId="urn:microsoft.com/office/officeart/2005/8/layout/hierarchy1"/>
    <dgm:cxn modelId="{2F4755EE-FEF8-4E28-B240-F4FFB81321A0}" type="presParOf" srcId="{F03C6268-6512-4061-9F54-0254414A7200}" destId="{FE9CDBDA-BD95-4D68-B774-8FB8DD24BA11}" srcOrd="2" destOrd="0" presId="urn:microsoft.com/office/officeart/2005/8/layout/hierarchy1"/>
    <dgm:cxn modelId="{FD52E715-42AB-49F1-91A1-1FF11F939D8B}" type="presParOf" srcId="{F03C6268-6512-4061-9F54-0254414A7200}" destId="{51BC6E3D-ACA4-4D52-88B0-398BF2574796}" srcOrd="3" destOrd="0" presId="urn:microsoft.com/office/officeart/2005/8/layout/hierarchy1"/>
    <dgm:cxn modelId="{16ADBF6A-38A9-4E68-B9B2-C7E337E25897}" type="presParOf" srcId="{51BC6E3D-ACA4-4D52-88B0-398BF2574796}" destId="{E3D2EC99-8FCF-4046-A284-2EB880DE11EE}" srcOrd="0" destOrd="0" presId="urn:microsoft.com/office/officeart/2005/8/layout/hierarchy1"/>
    <dgm:cxn modelId="{EC902807-A75E-4A9B-9E30-0D8E98E0C141}" type="presParOf" srcId="{E3D2EC99-8FCF-4046-A284-2EB880DE11EE}" destId="{5457035B-8138-484E-9ED4-863F16FCEE7E}" srcOrd="0" destOrd="0" presId="urn:microsoft.com/office/officeart/2005/8/layout/hierarchy1"/>
    <dgm:cxn modelId="{C2EC4A91-B3CB-4875-B1E0-EC7D2FEA27E9}" type="presParOf" srcId="{E3D2EC99-8FCF-4046-A284-2EB880DE11EE}" destId="{17FD6269-585C-4A08-82D1-C9A0F7194076}" srcOrd="1" destOrd="0" presId="urn:microsoft.com/office/officeart/2005/8/layout/hierarchy1"/>
    <dgm:cxn modelId="{EF5E2CA9-F460-40BB-BB14-DEC9DC96484B}" type="presParOf" srcId="{51BC6E3D-ACA4-4D52-88B0-398BF2574796}" destId="{6E9BEB63-E10F-45EE-98BB-2DB3E7059CEE}" srcOrd="1" destOrd="0" presId="urn:microsoft.com/office/officeart/2005/8/layout/hierarchy1"/>
    <dgm:cxn modelId="{BF7F6773-AB5A-497F-A08B-A7A6DEC33EE7}" type="presParOf" srcId="{6E9BEB63-E10F-45EE-98BB-2DB3E7059CEE}" destId="{4C5AE178-54C4-4878-9AE8-62836557C018}" srcOrd="0" destOrd="0" presId="urn:microsoft.com/office/officeart/2005/8/layout/hierarchy1"/>
    <dgm:cxn modelId="{97C068A8-093F-419C-940E-FAC4DACA1C31}" type="presParOf" srcId="{6E9BEB63-E10F-45EE-98BB-2DB3E7059CEE}" destId="{3B2396EE-7AF3-4E4B-8771-0A798159729B}" srcOrd="1" destOrd="0" presId="urn:microsoft.com/office/officeart/2005/8/layout/hierarchy1"/>
    <dgm:cxn modelId="{1A9A887A-738B-47D7-9D57-3000DC4EE2A3}" type="presParOf" srcId="{3B2396EE-7AF3-4E4B-8771-0A798159729B}" destId="{884EB233-87CD-4985-8620-E91969BDEE01}" srcOrd="0" destOrd="0" presId="urn:microsoft.com/office/officeart/2005/8/layout/hierarchy1"/>
    <dgm:cxn modelId="{BC280D94-7BE1-486C-B5B4-0D040951B13F}" type="presParOf" srcId="{884EB233-87CD-4985-8620-E91969BDEE01}" destId="{1D226A14-EC95-4BA3-9760-10D2AD936193}" srcOrd="0" destOrd="0" presId="urn:microsoft.com/office/officeart/2005/8/layout/hierarchy1"/>
    <dgm:cxn modelId="{F87B10CB-2D61-46CD-9093-FC5005AED949}" type="presParOf" srcId="{884EB233-87CD-4985-8620-E91969BDEE01}" destId="{B84C723B-A06D-4A3F-9BDA-326F6E5A74EE}" srcOrd="1" destOrd="0" presId="urn:microsoft.com/office/officeart/2005/8/layout/hierarchy1"/>
    <dgm:cxn modelId="{9EE479B7-0D67-48E7-BCBB-1843AE99E486}" type="presParOf" srcId="{3B2396EE-7AF3-4E4B-8771-0A798159729B}" destId="{C4B419B5-B105-4F8E-B6D3-BE2204DAC810}" srcOrd="1" destOrd="0" presId="urn:microsoft.com/office/officeart/2005/8/layout/hierarchy1"/>
    <dgm:cxn modelId="{386C0C7C-F9CF-4283-928C-8FA4929EE2AE}" type="presParOf" srcId="{6E9BEB63-E10F-45EE-98BB-2DB3E7059CEE}" destId="{A0F56557-B1CA-46B6-90EE-6702C2D10B38}" srcOrd="2" destOrd="0" presId="urn:microsoft.com/office/officeart/2005/8/layout/hierarchy1"/>
    <dgm:cxn modelId="{441C0CF7-1E7B-44BE-A97A-DE005E92D5E9}" type="presParOf" srcId="{6E9BEB63-E10F-45EE-98BB-2DB3E7059CEE}" destId="{2931F745-7DB0-462D-B219-895313FA47EB}" srcOrd="3" destOrd="0" presId="urn:microsoft.com/office/officeart/2005/8/layout/hierarchy1"/>
    <dgm:cxn modelId="{4AF0EFFF-C2C2-420F-BEEF-CC50B29E4246}" type="presParOf" srcId="{2931F745-7DB0-462D-B219-895313FA47EB}" destId="{3F4D583D-CCD0-43D2-B719-A43CBD55EC21}" srcOrd="0" destOrd="0" presId="urn:microsoft.com/office/officeart/2005/8/layout/hierarchy1"/>
    <dgm:cxn modelId="{2CF6D8C9-A034-4A40-A396-2416D29AC5F5}" type="presParOf" srcId="{3F4D583D-CCD0-43D2-B719-A43CBD55EC21}" destId="{3521CA36-31AA-49ED-8681-A4D63ED64D9C}" srcOrd="0" destOrd="0" presId="urn:microsoft.com/office/officeart/2005/8/layout/hierarchy1"/>
    <dgm:cxn modelId="{E2310F4A-6CC5-4891-9C44-F76A9722F97C}" type="presParOf" srcId="{3F4D583D-CCD0-43D2-B719-A43CBD55EC21}" destId="{F9532FB1-A35E-4C73-9C6F-3E31A5E28194}" srcOrd="1" destOrd="0" presId="urn:microsoft.com/office/officeart/2005/8/layout/hierarchy1"/>
    <dgm:cxn modelId="{BA70DF6B-CFEC-417B-83AE-659132E5F020}" type="presParOf" srcId="{2931F745-7DB0-462D-B219-895313FA47EB}" destId="{0C0C160C-9473-4357-8176-DB92E2AA966F}" srcOrd="1" destOrd="0" presId="urn:microsoft.com/office/officeart/2005/8/layout/hierarchy1"/>
    <dgm:cxn modelId="{9B88229D-E181-48C4-B0A3-9A8BC8C8A081}" type="presParOf" srcId="{6E9BEB63-E10F-45EE-98BB-2DB3E7059CEE}" destId="{7DFCE195-2117-4626-9BA3-9834774083F3}" srcOrd="4" destOrd="0" presId="urn:microsoft.com/office/officeart/2005/8/layout/hierarchy1"/>
    <dgm:cxn modelId="{A2C3A88A-CD3A-4278-9787-BF3CD7394E6D}" type="presParOf" srcId="{6E9BEB63-E10F-45EE-98BB-2DB3E7059CEE}" destId="{8048BC3B-88C6-4B29-8D61-9DC86D23A0E4}" srcOrd="5" destOrd="0" presId="urn:microsoft.com/office/officeart/2005/8/layout/hierarchy1"/>
    <dgm:cxn modelId="{59640F64-279D-4186-8D5F-7C2F93AEA68B}" type="presParOf" srcId="{8048BC3B-88C6-4B29-8D61-9DC86D23A0E4}" destId="{DE45057C-7CEC-49A2-81E7-ECF185B1ED1D}" srcOrd="0" destOrd="0" presId="urn:microsoft.com/office/officeart/2005/8/layout/hierarchy1"/>
    <dgm:cxn modelId="{BA67208E-D8A8-49C8-BEF3-399C6DB11E67}" type="presParOf" srcId="{DE45057C-7CEC-49A2-81E7-ECF185B1ED1D}" destId="{34715038-C6BB-41B3-82C5-86032F56AECD}" srcOrd="0" destOrd="0" presId="urn:microsoft.com/office/officeart/2005/8/layout/hierarchy1"/>
    <dgm:cxn modelId="{4DB1B9FD-5915-48A6-B722-69E612613052}" type="presParOf" srcId="{DE45057C-7CEC-49A2-81E7-ECF185B1ED1D}" destId="{6E299E9A-3B4F-4D17-A661-59E4A225EFD8}" srcOrd="1" destOrd="0" presId="urn:microsoft.com/office/officeart/2005/8/layout/hierarchy1"/>
    <dgm:cxn modelId="{9529A561-C12F-4C7B-AED9-B0F5AD64E6BD}" type="presParOf" srcId="{8048BC3B-88C6-4B29-8D61-9DC86D23A0E4}" destId="{A12933CC-8907-40CB-958E-F04741F4827C}" srcOrd="1" destOrd="0" presId="urn:microsoft.com/office/officeart/2005/8/layout/hierarchy1"/>
    <dgm:cxn modelId="{54739B8F-C145-4414-974A-CCFA8B5D9650}" type="presParOf" srcId="{6E9BEB63-E10F-45EE-98BB-2DB3E7059CEE}" destId="{B2627B15-5186-4D83-BB8F-AA8521A29703}" srcOrd="6" destOrd="0" presId="urn:microsoft.com/office/officeart/2005/8/layout/hierarchy1"/>
    <dgm:cxn modelId="{AF774A2B-C6C4-4099-8FC1-F0893ABC7A42}" type="presParOf" srcId="{6E9BEB63-E10F-45EE-98BB-2DB3E7059CEE}" destId="{EA147610-C2A1-488D-AB00-F129D61BA178}" srcOrd="7" destOrd="0" presId="urn:microsoft.com/office/officeart/2005/8/layout/hierarchy1"/>
    <dgm:cxn modelId="{9E7FF661-54E2-4996-9DFA-311457E2939D}" type="presParOf" srcId="{EA147610-C2A1-488D-AB00-F129D61BA178}" destId="{69DA51DE-E948-402C-A822-9C6140318F8B}" srcOrd="0" destOrd="0" presId="urn:microsoft.com/office/officeart/2005/8/layout/hierarchy1"/>
    <dgm:cxn modelId="{554800FB-A328-421B-921B-3F9C0F1E6F22}" type="presParOf" srcId="{69DA51DE-E948-402C-A822-9C6140318F8B}" destId="{FEA23212-9D2F-4F4C-9E25-35367E95A47B}" srcOrd="0" destOrd="0" presId="urn:microsoft.com/office/officeart/2005/8/layout/hierarchy1"/>
    <dgm:cxn modelId="{FA682738-FC4B-4BC3-8DE6-E7BF7E6128B5}" type="presParOf" srcId="{69DA51DE-E948-402C-A822-9C6140318F8B}" destId="{830A9D8C-37BC-420D-ADE3-4226FB173C1B}" srcOrd="1" destOrd="0" presId="urn:microsoft.com/office/officeart/2005/8/layout/hierarchy1"/>
    <dgm:cxn modelId="{ACFBF8AB-3586-4246-9474-54D1D138AC65}" type="presParOf" srcId="{EA147610-C2A1-488D-AB00-F129D61BA178}" destId="{8B5699AE-F693-4BDF-8C0D-D7C4211E18CA}" srcOrd="1" destOrd="0" presId="urn:microsoft.com/office/officeart/2005/8/layout/hierarchy1"/>
    <dgm:cxn modelId="{C622D424-4D77-4435-9271-F9BE148D048B}" type="presParOf" srcId="{6E9BEB63-E10F-45EE-98BB-2DB3E7059CEE}" destId="{110C7709-844B-4205-817C-6B183243BB1B}" srcOrd="8" destOrd="0" presId="urn:microsoft.com/office/officeart/2005/8/layout/hierarchy1"/>
    <dgm:cxn modelId="{513DA742-E965-42F7-89A3-7C86D16F3938}" type="presParOf" srcId="{6E9BEB63-E10F-45EE-98BB-2DB3E7059CEE}" destId="{5029EF15-C6CC-455D-9C34-5186B5B901D0}" srcOrd="9" destOrd="0" presId="urn:microsoft.com/office/officeart/2005/8/layout/hierarchy1"/>
    <dgm:cxn modelId="{E3DEAA8D-66EF-4ECB-BABA-1053DE50A8E3}" type="presParOf" srcId="{5029EF15-C6CC-455D-9C34-5186B5B901D0}" destId="{22E251AF-68FA-44C6-A9AE-8F4D2094E269}" srcOrd="0" destOrd="0" presId="urn:microsoft.com/office/officeart/2005/8/layout/hierarchy1"/>
    <dgm:cxn modelId="{79469F91-C5AD-4D55-A7C9-C884C05AB31D}" type="presParOf" srcId="{22E251AF-68FA-44C6-A9AE-8F4D2094E269}" destId="{656D842D-F00F-4AB1-AE99-84E393F4894E}" srcOrd="0" destOrd="0" presId="urn:microsoft.com/office/officeart/2005/8/layout/hierarchy1"/>
    <dgm:cxn modelId="{0476C823-9FE0-4386-98FC-27FCC60FBF2A}" type="presParOf" srcId="{22E251AF-68FA-44C6-A9AE-8F4D2094E269}" destId="{F106DCBA-0D7F-4A7B-9C8B-9FD1C575D10F}" srcOrd="1" destOrd="0" presId="urn:microsoft.com/office/officeart/2005/8/layout/hierarchy1"/>
    <dgm:cxn modelId="{7EAA6D6F-815E-4BA6-A15E-E5BFBD51B5EC}" type="presParOf" srcId="{5029EF15-C6CC-455D-9C34-5186B5B901D0}" destId="{C601C5C2-5310-4E90-8613-E2EE93110E3A}" srcOrd="1" destOrd="0" presId="urn:microsoft.com/office/officeart/2005/8/layout/hierarchy1"/>
    <dgm:cxn modelId="{399F8D6A-D9E9-48FD-8716-2A414606EDEC}" type="presParOf" srcId="{6E9BEB63-E10F-45EE-98BB-2DB3E7059CEE}" destId="{85F6B6F4-4C56-41FA-8515-366C4E171D1A}" srcOrd="10" destOrd="0" presId="urn:microsoft.com/office/officeart/2005/8/layout/hierarchy1"/>
    <dgm:cxn modelId="{8E8BBE9E-08DA-434C-9F7F-49FEB2608E8E}" type="presParOf" srcId="{6E9BEB63-E10F-45EE-98BB-2DB3E7059CEE}" destId="{A194B63C-C4BF-47D8-8B05-81696784530D}" srcOrd="11" destOrd="0" presId="urn:microsoft.com/office/officeart/2005/8/layout/hierarchy1"/>
    <dgm:cxn modelId="{87887E95-97B1-4A79-8AFF-09B29570EEEC}" type="presParOf" srcId="{A194B63C-C4BF-47D8-8B05-81696784530D}" destId="{BE27EB0B-C323-4429-A788-126256B0EBE9}" srcOrd="0" destOrd="0" presId="urn:microsoft.com/office/officeart/2005/8/layout/hierarchy1"/>
    <dgm:cxn modelId="{80DE94F8-C87D-4DF1-84E1-B08E98FD9385}" type="presParOf" srcId="{BE27EB0B-C323-4429-A788-126256B0EBE9}" destId="{7E2F2A0C-C5C9-43BB-B2C2-80E06E6BDA5B}" srcOrd="0" destOrd="0" presId="urn:microsoft.com/office/officeart/2005/8/layout/hierarchy1"/>
    <dgm:cxn modelId="{3745AB2F-CDBC-4879-BE2D-6F8ADF08E449}" type="presParOf" srcId="{BE27EB0B-C323-4429-A788-126256B0EBE9}" destId="{0C6BB6F2-A499-4950-9A92-598DC327FAFE}" srcOrd="1" destOrd="0" presId="urn:microsoft.com/office/officeart/2005/8/layout/hierarchy1"/>
    <dgm:cxn modelId="{893AEB77-043D-4BCE-9334-EB5D7FB89418}" type="presParOf" srcId="{A194B63C-C4BF-47D8-8B05-81696784530D}" destId="{3BCB0BAF-EA2A-4E8C-A82A-56A2E15D2608}" srcOrd="1" destOrd="0" presId="urn:microsoft.com/office/officeart/2005/8/layout/hierarchy1"/>
    <dgm:cxn modelId="{87B25470-D9D6-4C3B-A39F-72540098C226}" type="presParOf" srcId="{6E9BEB63-E10F-45EE-98BB-2DB3E7059CEE}" destId="{A46118A9-AFFF-4471-A7F2-7D3EA239F066}" srcOrd="12" destOrd="0" presId="urn:microsoft.com/office/officeart/2005/8/layout/hierarchy1"/>
    <dgm:cxn modelId="{A1084026-8F22-4011-9F2A-DAD3EA3E73F3}" type="presParOf" srcId="{6E9BEB63-E10F-45EE-98BB-2DB3E7059CEE}" destId="{8F33B61C-055B-40EC-AA70-75EDA7955F59}" srcOrd="13" destOrd="0" presId="urn:microsoft.com/office/officeart/2005/8/layout/hierarchy1"/>
    <dgm:cxn modelId="{C356C5F4-B8C1-47CD-8A43-CA6FA6F59F2E}" type="presParOf" srcId="{8F33B61C-055B-40EC-AA70-75EDA7955F59}" destId="{D7197FA2-0D57-4C52-975D-9FF57820B4CF}" srcOrd="0" destOrd="0" presId="urn:microsoft.com/office/officeart/2005/8/layout/hierarchy1"/>
    <dgm:cxn modelId="{1EB8BDC7-6FC4-42AB-A371-181941C01B24}" type="presParOf" srcId="{D7197FA2-0D57-4C52-975D-9FF57820B4CF}" destId="{4DD552DB-5102-4035-A28F-CE104048692A}" srcOrd="0" destOrd="0" presId="urn:microsoft.com/office/officeart/2005/8/layout/hierarchy1"/>
    <dgm:cxn modelId="{B00EDA08-3085-44EE-88A8-F17CDF3D905B}" type="presParOf" srcId="{D7197FA2-0D57-4C52-975D-9FF57820B4CF}" destId="{1AFE791C-733F-4F33-9B3F-C5D72E2C31A5}" srcOrd="1" destOrd="0" presId="urn:microsoft.com/office/officeart/2005/8/layout/hierarchy1"/>
    <dgm:cxn modelId="{090CF0F8-23B6-4F88-A7A0-6E69F2558075}" type="presParOf" srcId="{8F33B61C-055B-40EC-AA70-75EDA7955F59}" destId="{203E9FE2-B555-41B7-BB75-E537A5FEE4FA}" srcOrd="1" destOrd="0" presId="urn:microsoft.com/office/officeart/2005/8/layout/hierarchy1"/>
    <dgm:cxn modelId="{BECF8338-65FD-4AB9-AAD6-B9FC4CE751B6}" type="presParOf" srcId="{6E9BEB63-E10F-45EE-98BB-2DB3E7059CEE}" destId="{2C1D788F-D5CB-4349-8FD9-67D9D315F08E}" srcOrd="14" destOrd="0" presId="urn:microsoft.com/office/officeart/2005/8/layout/hierarchy1"/>
    <dgm:cxn modelId="{8D3FE162-5B87-4B45-99C7-30A08946150A}" type="presParOf" srcId="{6E9BEB63-E10F-45EE-98BB-2DB3E7059CEE}" destId="{B9E1B8C1-7770-4410-B8BE-F2271C182749}" srcOrd="15" destOrd="0" presId="urn:microsoft.com/office/officeart/2005/8/layout/hierarchy1"/>
    <dgm:cxn modelId="{D138D258-B3DF-45C2-BBC5-BE2052889765}" type="presParOf" srcId="{B9E1B8C1-7770-4410-B8BE-F2271C182749}" destId="{C3488575-D270-4BB6-8673-E1129E835777}" srcOrd="0" destOrd="0" presId="urn:microsoft.com/office/officeart/2005/8/layout/hierarchy1"/>
    <dgm:cxn modelId="{73940BD4-B49D-488F-9C56-2E11E8881DCB}" type="presParOf" srcId="{C3488575-D270-4BB6-8673-E1129E835777}" destId="{90B4EF73-57D8-48A2-8618-0F54953BD040}" srcOrd="0" destOrd="0" presId="urn:microsoft.com/office/officeart/2005/8/layout/hierarchy1"/>
    <dgm:cxn modelId="{404827B3-59FA-4128-BC8D-F9D95B885D73}" type="presParOf" srcId="{C3488575-D270-4BB6-8673-E1129E835777}" destId="{1D5F7DCD-C2D7-4F2C-B0D6-DC0C9A5C1357}" srcOrd="1" destOrd="0" presId="urn:microsoft.com/office/officeart/2005/8/layout/hierarchy1"/>
    <dgm:cxn modelId="{0C4AD21D-B3EA-4EDA-AD72-8C4BFB2D7E57}" type="presParOf" srcId="{B9E1B8C1-7770-4410-B8BE-F2271C182749}" destId="{1070C9E4-3BB7-4212-91F1-0090EBE17E36}" srcOrd="1" destOrd="0" presId="urn:microsoft.com/office/officeart/2005/8/layout/hierarchy1"/>
    <dgm:cxn modelId="{ED0523C8-771E-44FE-87FC-275C17CA9474}" type="presParOf" srcId="{6E9BEB63-E10F-45EE-98BB-2DB3E7059CEE}" destId="{6F6EF6DD-DD2F-426B-A9AB-30071CF707CD}" srcOrd="16" destOrd="0" presId="urn:microsoft.com/office/officeart/2005/8/layout/hierarchy1"/>
    <dgm:cxn modelId="{56956569-926C-4C3D-ABB8-383D1AEDC21E}" type="presParOf" srcId="{6E9BEB63-E10F-45EE-98BB-2DB3E7059CEE}" destId="{A7E1FED3-CEB4-4097-B395-5088CD6EC227}" srcOrd="17" destOrd="0" presId="urn:microsoft.com/office/officeart/2005/8/layout/hierarchy1"/>
    <dgm:cxn modelId="{8695C001-57C7-4396-9287-5141CDD87200}" type="presParOf" srcId="{A7E1FED3-CEB4-4097-B395-5088CD6EC227}" destId="{7F91B908-9E66-4043-8DB4-C3472C0B657C}" srcOrd="0" destOrd="0" presId="urn:microsoft.com/office/officeart/2005/8/layout/hierarchy1"/>
    <dgm:cxn modelId="{844F0C87-C2E1-4E9C-805C-49F60D8927D2}" type="presParOf" srcId="{7F91B908-9E66-4043-8DB4-C3472C0B657C}" destId="{8E19C10C-61D0-47F0-A8D7-DFE8CA7D9D6C}" srcOrd="0" destOrd="0" presId="urn:microsoft.com/office/officeart/2005/8/layout/hierarchy1"/>
    <dgm:cxn modelId="{E414B89C-A6BE-4328-A977-EF26E6839082}" type="presParOf" srcId="{7F91B908-9E66-4043-8DB4-C3472C0B657C}" destId="{F34CE26F-D631-4685-AEB8-ADB0521C7003}" srcOrd="1" destOrd="0" presId="urn:microsoft.com/office/officeart/2005/8/layout/hierarchy1"/>
    <dgm:cxn modelId="{1BE94119-BBC4-4B3D-916F-231168310696}" type="presParOf" srcId="{A7E1FED3-CEB4-4097-B395-5088CD6EC227}" destId="{6F9C9E24-31FE-4596-994D-117473D08A3B}" srcOrd="1" destOrd="0" presId="urn:microsoft.com/office/officeart/2005/8/layout/hierarchy1"/>
    <dgm:cxn modelId="{CC491F4F-8201-4F41-975F-2D027702F66D}" type="presParOf" srcId="{6E9BEB63-E10F-45EE-98BB-2DB3E7059CEE}" destId="{0AA98442-C088-4825-8F3F-00048858FE98}" srcOrd="18" destOrd="0" presId="urn:microsoft.com/office/officeart/2005/8/layout/hierarchy1"/>
    <dgm:cxn modelId="{93988AF9-BDF6-414E-8C5B-CBFD10E1362F}" type="presParOf" srcId="{6E9BEB63-E10F-45EE-98BB-2DB3E7059CEE}" destId="{0F408E1E-F156-4F9E-BF5A-25A9D605E3F4}" srcOrd="19" destOrd="0" presId="urn:microsoft.com/office/officeart/2005/8/layout/hierarchy1"/>
    <dgm:cxn modelId="{D42EA931-3805-47FB-A851-DFECFAD501F8}" type="presParOf" srcId="{0F408E1E-F156-4F9E-BF5A-25A9D605E3F4}" destId="{69425112-15B7-4E79-9AA5-A1EAE74BF083}" srcOrd="0" destOrd="0" presId="urn:microsoft.com/office/officeart/2005/8/layout/hierarchy1"/>
    <dgm:cxn modelId="{8F4DFD27-2EE2-4108-815B-E2DFF99F8C11}" type="presParOf" srcId="{69425112-15B7-4E79-9AA5-A1EAE74BF083}" destId="{9ADA1AD1-1DDC-462B-B99D-C29B9DE638B9}" srcOrd="0" destOrd="0" presId="urn:microsoft.com/office/officeart/2005/8/layout/hierarchy1"/>
    <dgm:cxn modelId="{B6B98C6E-B2DE-4B23-9BB1-D47FC01F8BE6}" type="presParOf" srcId="{69425112-15B7-4E79-9AA5-A1EAE74BF083}" destId="{A0A3687A-5136-403A-B45A-8B1FF54A02AE}" srcOrd="1" destOrd="0" presId="urn:microsoft.com/office/officeart/2005/8/layout/hierarchy1"/>
    <dgm:cxn modelId="{C6448E34-9A08-45F3-8833-57368F214080}" type="presParOf" srcId="{0F408E1E-F156-4F9E-BF5A-25A9D605E3F4}" destId="{758134BE-7A95-4452-87B3-708FAC3537F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67748F30-425D-4D06-B129-8FDC68DF82C1}" type="presOf" srcId="{309DB05A-CD15-44EA-96B2-01C0C833792C}" destId="{33AEEE34-A335-47C1-9E72-2C3F62AE10F5}" srcOrd="0" destOrd="0" presId="urn:microsoft.com/office/officeart/2005/8/layout/orgChart1"/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405DE201-ABB6-4F76-88B4-04DE678B20F1}" type="presOf" srcId="{01F19D26-DEC8-43F9-8764-82AE375123B8}" destId="{CAA8CF98-A627-4C69-9694-96642E9DD2DA}" srcOrd="0" destOrd="0" presId="urn:microsoft.com/office/officeart/2005/8/layout/orgChart1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54D8DE8E-9CC1-4A9A-8910-8419E68EB7DA}" type="presOf" srcId="{8F6FBC97-DC0C-4040-BC32-0E412F2DD6EB}" destId="{62B76407-F2F9-40D3-BA56-2B8680B3059B}" srcOrd="0" destOrd="0" presId="urn:microsoft.com/office/officeart/2005/8/layout/orgChart1"/>
    <dgm:cxn modelId="{87CDB905-1769-457B-916E-C35E73CE1E49}" type="presOf" srcId="{309DB05A-CD15-44EA-96B2-01C0C833792C}" destId="{16F9DF53-4740-4FAB-BC0B-D42E9194B4CF}" srcOrd="1" destOrd="0" presId="urn:microsoft.com/office/officeart/2005/8/layout/orgChart1"/>
    <dgm:cxn modelId="{743B9B29-D4B8-4065-837E-4AFE4ED6224F}" type="presOf" srcId="{ADED85F5-1FA3-4DBE-9CA9-C019A677E2B4}" destId="{D4E21B5B-D39A-4183-9164-FFB4222EC97B}" srcOrd="0" destOrd="0" presId="urn:microsoft.com/office/officeart/2005/8/layout/orgChart1"/>
    <dgm:cxn modelId="{090A1DCE-D46D-4E7B-BA2F-575D204BEA75}" type="presOf" srcId="{01F19D26-DEC8-43F9-8764-82AE375123B8}" destId="{495E8E61-7E1E-472F-8F14-70336C1F2A64}" srcOrd="1" destOrd="0" presId="urn:microsoft.com/office/officeart/2005/8/layout/orgChart1"/>
    <dgm:cxn modelId="{BE7C0161-34A2-48DD-ABD6-BDAD2DAD04EA}" type="presParOf" srcId="{62B76407-F2F9-40D3-BA56-2B8680B3059B}" destId="{26635EB0-C78B-4F68-B9ED-3502CB58BC7D}" srcOrd="0" destOrd="0" presId="urn:microsoft.com/office/officeart/2005/8/layout/orgChart1"/>
    <dgm:cxn modelId="{3CA0972C-B86F-4F3C-A24C-C72651D1FCD9}" type="presParOf" srcId="{26635EB0-C78B-4F68-B9ED-3502CB58BC7D}" destId="{F732AB26-020E-4B08-AA45-78F2B9026A7C}" srcOrd="0" destOrd="0" presId="urn:microsoft.com/office/officeart/2005/8/layout/orgChart1"/>
    <dgm:cxn modelId="{914FD19D-05E9-4834-8E7E-B19CE77AF804}" type="presParOf" srcId="{F732AB26-020E-4B08-AA45-78F2B9026A7C}" destId="{CAA8CF98-A627-4C69-9694-96642E9DD2DA}" srcOrd="0" destOrd="0" presId="urn:microsoft.com/office/officeart/2005/8/layout/orgChart1"/>
    <dgm:cxn modelId="{7E0945DA-556B-410C-85EC-423F9273807F}" type="presParOf" srcId="{F732AB26-020E-4B08-AA45-78F2B9026A7C}" destId="{495E8E61-7E1E-472F-8F14-70336C1F2A64}" srcOrd="1" destOrd="0" presId="urn:microsoft.com/office/officeart/2005/8/layout/orgChart1"/>
    <dgm:cxn modelId="{6C82B4DE-7FD2-4A10-80EC-B4A6A62BCC1A}" type="presParOf" srcId="{26635EB0-C78B-4F68-B9ED-3502CB58BC7D}" destId="{D9479A33-662B-40A8-96F4-7033C62E75AD}" srcOrd="1" destOrd="0" presId="urn:microsoft.com/office/officeart/2005/8/layout/orgChart1"/>
    <dgm:cxn modelId="{FDF8E224-FCDB-4B23-937C-48574ECF0D40}" type="presParOf" srcId="{D9479A33-662B-40A8-96F4-7033C62E75AD}" destId="{D4E21B5B-D39A-4183-9164-FFB4222EC97B}" srcOrd="0" destOrd="0" presId="urn:microsoft.com/office/officeart/2005/8/layout/orgChart1"/>
    <dgm:cxn modelId="{EB3E3135-53AD-406B-930C-A187CEE350F1}" type="presParOf" srcId="{D9479A33-662B-40A8-96F4-7033C62E75AD}" destId="{AC151CB6-7094-4739-A2AC-A9B58C5C3E57}" srcOrd="1" destOrd="0" presId="urn:microsoft.com/office/officeart/2005/8/layout/orgChart1"/>
    <dgm:cxn modelId="{ED4F9A37-444A-4545-B58D-6CB0434BCAA3}" type="presParOf" srcId="{AC151CB6-7094-4739-A2AC-A9B58C5C3E57}" destId="{10F50B69-DCAC-4E14-819F-38A5F306F380}" srcOrd="0" destOrd="0" presId="urn:microsoft.com/office/officeart/2005/8/layout/orgChart1"/>
    <dgm:cxn modelId="{B7C66190-FE80-4A2E-9341-FE1B7ED57985}" type="presParOf" srcId="{10F50B69-DCAC-4E14-819F-38A5F306F380}" destId="{33AEEE34-A335-47C1-9E72-2C3F62AE10F5}" srcOrd="0" destOrd="0" presId="urn:microsoft.com/office/officeart/2005/8/layout/orgChart1"/>
    <dgm:cxn modelId="{419C4302-0707-4911-9EAE-76B8D0C0F4F4}" type="presParOf" srcId="{10F50B69-DCAC-4E14-819F-38A5F306F380}" destId="{16F9DF53-4740-4FAB-BC0B-D42E9194B4CF}" srcOrd="1" destOrd="0" presId="urn:microsoft.com/office/officeart/2005/8/layout/orgChart1"/>
    <dgm:cxn modelId="{1ED59609-16E8-45D6-B49F-4D15E421C09D}" type="presParOf" srcId="{AC151CB6-7094-4739-A2AC-A9B58C5C3E57}" destId="{9A10676A-13D5-411E-B800-2FF8277EE2D0}" srcOrd="1" destOrd="0" presId="urn:microsoft.com/office/officeart/2005/8/layout/orgChart1"/>
    <dgm:cxn modelId="{739924B5-F0A2-4D8A-88BF-328D18DF5370}" type="presParOf" srcId="{AC151CB6-7094-4739-A2AC-A9B58C5C3E57}" destId="{737DDB0B-9046-46BB-A3E6-17918B824CBE}" srcOrd="2" destOrd="0" presId="urn:microsoft.com/office/officeart/2005/8/layout/orgChart1"/>
    <dgm:cxn modelId="{C5D4E79F-FAC6-4D6A-A7F7-E17A4F3A7EE0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A98442-C088-4825-8F3F-00048858FE98}">
      <dsp:nvSpPr>
        <dsp:cNvPr id="0" name=""/>
        <dsp:cNvSpPr/>
      </dsp:nvSpPr>
      <dsp:spPr>
        <a:xfrm>
          <a:off x="6608028" y="1364574"/>
          <a:ext cx="2314759" cy="891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841"/>
              </a:lnTo>
              <a:lnTo>
                <a:pt x="2314759" y="844841"/>
              </a:lnTo>
              <a:lnTo>
                <a:pt x="2314759" y="891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608028" y="1364574"/>
          <a:ext cx="1518854" cy="1011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897"/>
              </a:lnTo>
              <a:lnTo>
                <a:pt x="1518854" y="964897"/>
              </a:lnTo>
              <a:lnTo>
                <a:pt x="1518854" y="10113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608028" y="1364574"/>
          <a:ext cx="834523" cy="881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485"/>
              </a:lnTo>
              <a:lnTo>
                <a:pt x="834523" y="835485"/>
              </a:lnTo>
              <a:lnTo>
                <a:pt x="834523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608028" y="1364574"/>
          <a:ext cx="221173" cy="881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485"/>
              </a:lnTo>
              <a:lnTo>
                <a:pt x="221173" y="835485"/>
              </a:lnTo>
              <a:lnTo>
                <a:pt x="221173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6215852" y="1364574"/>
          <a:ext cx="392175" cy="881974"/>
        </a:xfrm>
        <a:custGeom>
          <a:avLst/>
          <a:gdLst/>
          <a:ahLst/>
          <a:cxnLst/>
          <a:rect l="0" t="0" r="0" b="0"/>
          <a:pathLst>
            <a:path>
              <a:moveTo>
                <a:pt x="392175" y="0"/>
              </a:moveTo>
              <a:lnTo>
                <a:pt x="392175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528254" y="1364574"/>
          <a:ext cx="1079773" cy="881974"/>
        </a:xfrm>
        <a:custGeom>
          <a:avLst/>
          <a:gdLst/>
          <a:ahLst/>
          <a:cxnLst/>
          <a:rect l="0" t="0" r="0" b="0"/>
          <a:pathLst>
            <a:path>
              <a:moveTo>
                <a:pt x="1079773" y="0"/>
              </a:moveTo>
              <a:lnTo>
                <a:pt x="1079773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840657" y="1364574"/>
          <a:ext cx="1767371" cy="881974"/>
        </a:xfrm>
        <a:custGeom>
          <a:avLst/>
          <a:gdLst/>
          <a:ahLst/>
          <a:cxnLst/>
          <a:rect l="0" t="0" r="0" b="0"/>
          <a:pathLst>
            <a:path>
              <a:moveTo>
                <a:pt x="1767371" y="0"/>
              </a:moveTo>
              <a:lnTo>
                <a:pt x="1767371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4227307" y="1364574"/>
          <a:ext cx="2380720" cy="881974"/>
        </a:xfrm>
        <a:custGeom>
          <a:avLst/>
          <a:gdLst/>
          <a:ahLst/>
          <a:cxnLst/>
          <a:rect l="0" t="0" r="0" b="0"/>
          <a:pathLst>
            <a:path>
              <a:moveTo>
                <a:pt x="2380720" y="0"/>
              </a:moveTo>
              <a:lnTo>
                <a:pt x="2380720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613958" y="1364574"/>
          <a:ext cx="2994070" cy="881974"/>
        </a:xfrm>
        <a:custGeom>
          <a:avLst/>
          <a:gdLst/>
          <a:ahLst/>
          <a:cxnLst/>
          <a:rect l="0" t="0" r="0" b="0"/>
          <a:pathLst>
            <a:path>
              <a:moveTo>
                <a:pt x="2994070" y="0"/>
              </a:moveTo>
              <a:lnTo>
                <a:pt x="2994070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972875" y="1364574"/>
          <a:ext cx="3635153" cy="881974"/>
        </a:xfrm>
        <a:custGeom>
          <a:avLst/>
          <a:gdLst/>
          <a:ahLst/>
          <a:cxnLst/>
          <a:rect l="0" t="0" r="0" b="0"/>
          <a:pathLst>
            <a:path>
              <a:moveTo>
                <a:pt x="3635153" y="0"/>
              </a:moveTo>
              <a:lnTo>
                <a:pt x="3635153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800584" y="255130"/>
          <a:ext cx="2807443" cy="535702"/>
        </a:xfrm>
        <a:custGeom>
          <a:avLst/>
          <a:gdLst/>
          <a:ahLst/>
          <a:cxnLst/>
          <a:rect l="0" t="0" r="0" b="0"/>
          <a:pathLst>
            <a:path>
              <a:moveTo>
                <a:pt x="0" y="535702"/>
              </a:moveTo>
              <a:lnTo>
                <a:pt x="28074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420369" y="1823640"/>
          <a:ext cx="802401" cy="925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244"/>
              </a:lnTo>
              <a:lnTo>
                <a:pt x="802401" y="879244"/>
              </a:lnTo>
              <a:lnTo>
                <a:pt x="802401" y="925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356250" y="1823640"/>
          <a:ext cx="91440" cy="1038536"/>
        </a:xfrm>
        <a:custGeom>
          <a:avLst/>
          <a:gdLst/>
          <a:ahLst/>
          <a:cxnLst/>
          <a:rect l="0" t="0" r="0" b="0"/>
          <a:pathLst>
            <a:path>
              <a:moveTo>
                <a:pt x="64119" y="0"/>
              </a:moveTo>
              <a:lnTo>
                <a:pt x="64119" y="992047"/>
              </a:lnTo>
              <a:lnTo>
                <a:pt x="45720" y="992047"/>
              </a:lnTo>
              <a:lnTo>
                <a:pt x="45720" y="10385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567611" y="1823640"/>
          <a:ext cx="852758" cy="925733"/>
        </a:xfrm>
        <a:custGeom>
          <a:avLst/>
          <a:gdLst/>
          <a:ahLst/>
          <a:cxnLst/>
          <a:rect l="0" t="0" r="0" b="0"/>
          <a:pathLst>
            <a:path>
              <a:moveTo>
                <a:pt x="852758" y="0"/>
              </a:moveTo>
              <a:lnTo>
                <a:pt x="852758" y="879244"/>
              </a:lnTo>
              <a:lnTo>
                <a:pt x="0" y="879244"/>
              </a:lnTo>
              <a:lnTo>
                <a:pt x="0" y="925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420369" y="211371"/>
          <a:ext cx="2380214" cy="579461"/>
        </a:xfrm>
        <a:custGeom>
          <a:avLst/>
          <a:gdLst/>
          <a:ahLst/>
          <a:cxnLst/>
          <a:rect l="0" t="0" r="0" b="0"/>
          <a:pathLst>
            <a:path>
              <a:moveTo>
                <a:pt x="2380214" y="57946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707304" y="-52865"/>
          <a:ext cx="2186559" cy="843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763063" y="105"/>
          <a:ext cx="2186559" cy="843698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862496" y="99538"/>
        <a:ext cx="1987693" cy="644832"/>
      </dsp:txXfrm>
    </dsp:sp>
    <dsp:sp modelId="{583E65A0-E46A-4E6A-8FC4-137385F4620A}">
      <dsp:nvSpPr>
        <dsp:cNvPr id="0" name=""/>
        <dsp:cNvSpPr/>
      </dsp:nvSpPr>
      <dsp:spPr>
        <a:xfrm>
          <a:off x="594859" y="211371"/>
          <a:ext cx="1651020" cy="1612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650618" y="264342"/>
          <a:ext cx="1651020" cy="1612268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80 691,2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тыс руб.</a:t>
          </a:r>
          <a:r>
            <a:rPr lang="ru-RU" sz="1200" kern="1200"/>
            <a:t> </a:t>
          </a:r>
        </a:p>
      </dsp:txBody>
      <dsp:txXfrm>
        <a:off x="697840" y="311564"/>
        <a:ext cx="1556576" cy="1517824"/>
      </dsp:txXfrm>
    </dsp:sp>
    <dsp:sp modelId="{F9FE4BE5-0946-4D7E-AD3B-078B26344C46}">
      <dsp:nvSpPr>
        <dsp:cNvPr id="0" name=""/>
        <dsp:cNvSpPr/>
      </dsp:nvSpPr>
      <dsp:spPr>
        <a:xfrm>
          <a:off x="222321" y="2749373"/>
          <a:ext cx="690580" cy="1895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278080" y="2802344"/>
          <a:ext cx="690580" cy="1895088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20 443,3 тыс руб.</a:t>
          </a:r>
        </a:p>
      </dsp:txBody>
      <dsp:txXfrm>
        <a:off x="379213" y="3079873"/>
        <a:ext cx="488314" cy="1340030"/>
      </dsp:txXfrm>
    </dsp:sp>
    <dsp:sp modelId="{EFC53F13-05CE-484C-956C-D09DAB543724}">
      <dsp:nvSpPr>
        <dsp:cNvPr id="0" name=""/>
        <dsp:cNvSpPr/>
      </dsp:nvSpPr>
      <dsp:spPr>
        <a:xfrm>
          <a:off x="1038521" y="2862177"/>
          <a:ext cx="726897" cy="1837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1094280" y="2915148"/>
          <a:ext cx="726897" cy="1837005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1 085,7 тыс. руб.</a:t>
          </a:r>
        </a:p>
      </dsp:txBody>
      <dsp:txXfrm>
        <a:off x="1200732" y="3184171"/>
        <a:ext cx="513993" cy="1298959"/>
      </dsp:txXfrm>
    </dsp:sp>
    <dsp:sp modelId="{D4F49CC0-EBA7-4E10-A4FC-FAAFF3F562AF}">
      <dsp:nvSpPr>
        <dsp:cNvPr id="0" name=""/>
        <dsp:cNvSpPr/>
      </dsp:nvSpPr>
      <dsp:spPr>
        <a:xfrm>
          <a:off x="1862835" y="2749373"/>
          <a:ext cx="719872" cy="20538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918594" y="2802344"/>
          <a:ext cx="719872" cy="2053897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59 162,2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024017" y="3103130"/>
        <a:ext cx="509026" cy="1452325"/>
      </dsp:txXfrm>
    </dsp:sp>
    <dsp:sp modelId="{5457035B-8138-484E-9ED4-863F16FCEE7E}">
      <dsp:nvSpPr>
        <dsp:cNvPr id="0" name=""/>
        <dsp:cNvSpPr/>
      </dsp:nvSpPr>
      <dsp:spPr>
        <a:xfrm>
          <a:off x="5962189" y="255130"/>
          <a:ext cx="1291678" cy="1109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6017948" y="308101"/>
          <a:ext cx="1291678" cy="1109444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100 424,6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50443" y="340596"/>
        <a:ext cx="1226688" cy="1044454"/>
      </dsp:txXfrm>
    </dsp:sp>
    <dsp:sp modelId="{1D226A14-EC95-4BA3-9760-10D2AD936193}">
      <dsp:nvSpPr>
        <dsp:cNvPr id="0" name=""/>
        <dsp:cNvSpPr/>
      </dsp:nvSpPr>
      <dsp:spPr>
        <a:xfrm>
          <a:off x="2694225" y="2246549"/>
          <a:ext cx="557298" cy="1397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749984" y="2299520"/>
          <a:ext cx="557298" cy="139791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вопросы9 855 тыс. руб.</a:t>
          </a:r>
        </a:p>
      </dsp:txBody>
      <dsp:txXfrm>
        <a:off x="2766307" y="2315843"/>
        <a:ext cx="524652" cy="1365267"/>
      </dsp:txXfrm>
    </dsp:sp>
    <dsp:sp modelId="{3521CA36-31AA-49ED-8681-A4D63ED64D9C}">
      <dsp:nvSpPr>
        <dsp:cNvPr id="0" name=""/>
        <dsp:cNvSpPr/>
      </dsp:nvSpPr>
      <dsp:spPr>
        <a:xfrm>
          <a:off x="3363042" y="2246549"/>
          <a:ext cx="501831" cy="1530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418801" y="2299520"/>
          <a:ext cx="501831" cy="153042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38,3 тыс. руб.</a:t>
          </a:r>
        </a:p>
      </dsp:txBody>
      <dsp:txXfrm>
        <a:off x="3433499" y="2314218"/>
        <a:ext cx="472435" cy="1501027"/>
      </dsp:txXfrm>
    </dsp:sp>
    <dsp:sp modelId="{34715038-C6BB-41B3-82C5-86032F56AECD}">
      <dsp:nvSpPr>
        <dsp:cNvPr id="0" name=""/>
        <dsp:cNvSpPr/>
      </dsp:nvSpPr>
      <dsp:spPr>
        <a:xfrm>
          <a:off x="3976391" y="2246549"/>
          <a:ext cx="501831" cy="14477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4032151" y="2299520"/>
          <a:ext cx="501831" cy="144775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838,7 тыс. руб.</a:t>
          </a:r>
        </a:p>
      </dsp:txBody>
      <dsp:txXfrm>
        <a:off x="4046849" y="2314218"/>
        <a:ext cx="472435" cy="1418359"/>
      </dsp:txXfrm>
    </dsp:sp>
    <dsp:sp modelId="{FEA23212-9D2F-4F4C-9E25-35367E95A47B}">
      <dsp:nvSpPr>
        <dsp:cNvPr id="0" name=""/>
        <dsp:cNvSpPr/>
      </dsp:nvSpPr>
      <dsp:spPr>
        <a:xfrm>
          <a:off x="4589741" y="2246549"/>
          <a:ext cx="501831" cy="15717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645500" y="2299520"/>
          <a:ext cx="501831" cy="157175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экономика 538,0 тыс. руб.</a:t>
          </a:r>
        </a:p>
      </dsp:txBody>
      <dsp:txXfrm>
        <a:off x="4660198" y="2314218"/>
        <a:ext cx="472435" cy="1542360"/>
      </dsp:txXfrm>
    </dsp:sp>
    <dsp:sp modelId="{656D842D-F00F-4AB1-AE99-84E393F4894E}">
      <dsp:nvSpPr>
        <dsp:cNvPr id="0" name=""/>
        <dsp:cNvSpPr/>
      </dsp:nvSpPr>
      <dsp:spPr>
        <a:xfrm>
          <a:off x="5203090" y="2246549"/>
          <a:ext cx="650328" cy="1739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5258849" y="2299520"/>
          <a:ext cx="650328" cy="173913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Жилищно-коммуналь-ное хозяйство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5 089,7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277896" y="2318567"/>
        <a:ext cx="612234" cy="1701037"/>
      </dsp:txXfrm>
    </dsp:sp>
    <dsp:sp modelId="{7E2F2A0C-C5C9-43BB-B2C2-80E06E6BDA5B}">
      <dsp:nvSpPr>
        <dsp:cNvPr id="0" name=""/>
        <dsp:cNvSpPr/>
      </dsp:nvSpPr>
      <dsp:spPr>
        <a:xfrm>
          <a:off x="5964937" y="2246549"/>
          <a:ext cx="501831" cy="1112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6020696" y="2299520"/>
          <a:ext cx="501831" cy="1112022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67 221,5 тыс. руб.</a:t>
          </a:r>
        </a:p>
      </dsp:txBody>
      <dsp:txXfrm>
        <a:off x="6035394" y="2314218"/>
        <a:ext cx="472435" cy="1082626"/>
      </dsp:txXfrm>
    </dsp:sp>
    <dsp:sp modelId="{4DD552DB-5102-4035-A28F-CE104048692A}">
      <dsp:nvSpPr>
        <dsp:cNvPr id="0" name=""/>
        <dsp:cNvSpPr/>
      </dsp:nvSpPr>
      <dsp:spPr>
        <a:xfrm>
          <a:off x="6578286" y="2246549"/>
          <a:ext cx="501831" cy="12410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634045" y="2299520"/>
          <a:ext cx="501831" cy="124108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 11024,0 тыс. руб.</a:t>
          </a:r>
        </a:p>
      </dsp:txBody>
      <dsp:txXfrm>
        <a:off x="6648743" y="2314218"/>
        <a:ext cx="472435" cy="1211690"/>
      </dsp:txXfrm>
    </dsp:sp>
    <dsp:sp modelId="{90B4EF73-57D8-48A2-8618-0F54953BD040}">
      <dsp:nvSpPr>
        <dsp:cNvPr id="0" name=""/>
        <dsp:cNvSpPr/>
      </dsp:nvSpPr>
      <dsp:spPr>
        <a:xfrm>
          <a:off x="7191636" y="2246549"/>
          <a:ext cx="501831" cy="1117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7247395" y="2299520"/>
          <a:ext cx="501831" cy="111708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242,0 тыс. руб.</a:t>
          </a:r>
        </a:p>
      </dsp:txBody>
      <dsp:txXfrm>
        <a:off x="7262093" y="2314218"/>
        <a:ext cx="472435" cy="1087689"/>
      </dsp:txXfrm>
    </dsp:sp>
    <dsp:sp modelId="{8E19C10C-61D0-47F0-A8D7-DFE8CA7D9D6C}">
      <dsp:nvSpPr>
        <dsp:cNvPr id="0" name=""/>
        <dsp:cNvSpPr/>
      </dsp:nvSpPr>
      <dsp:spPr>
        <a:xfrm>
          <a:off x="7803550" y="2375961"/>
          <a:ext cx="646664" cy="13544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859309" y="2428932"/>
          <a:ext cx="646664" cy="1354419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5470,0тыс. руб.</a:t>
          </a:r>
        </a:p>
      </dsp:txBody>
      <dsp:txXfrm>
        <a:off x="7878249" y="2447872"/>
        <a:ext cx="608784" cy="1316539"/>
      </dsp:txXfrm>
    </dsp:sp>
    <dsp:sp modelId="{9ADA1AD1-1DDC-462B-B99D-C29B9DE638B9}">
      <dsp:nvSpPr>
        <dsp:cNvPr id="0" name=""/>
        <dsp:cNvSpPr/>
      </dsp:nvSpPr>
      <dsp:spPr>
        <a:xfrm>
          <a:off x="8595200" y="2255904"/>
          <a:ext cx="655175" cy="13861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650959" y="2308876"/>
          <a:ext cx="655175" cy="138612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107,4 тыс. руб.</a:t>
          </a:r>
        </a:p>
      </dsp:txBody>
      <dsp:txXfrm>
        <a:off x="8670148" y="2328065"/>
        <a:ext cx="616797" cy="13477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21B5B-D39A-4183-9164-FFB4222EC97B}">
      <dsp:nvSpPr>
        <dsp:cNvPr id="0" name=""/>
        <dsp:cNvSpPr/>
      </dsp:nvSpPr>
      <dsp:spPr>
        <a:xfrm>
          <a:off x="4669155" y="1191244"/>
          <a:ext cx="91440" cy="499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775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524933" y="1302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800" kern="1200" smtClean="0">
            <a:solidFill>
              <a:sysClr val="windowText" lastClr="000000"/>
            </a:solidFill>
          </a:endParaRPr>
        </a:p>
      </dsp:txBody>
      <dsp:txXfrm>
        <a:off x="3524933" y="1302"/>
        <a:ext cx="2379883" cy="1189941"/>
      </dsp:txXfrm>
    </dsp:sp>
    <dsp:sp modelId="{33AEEE34-A335-47C1-9E72-2C3F62AE10F5}">
      <dsp:nvSpPr>
        <dsp:cNvPr id="0" name=""/>
        <dsp:cNvSpPr/>
      </dsp:nvSpPr>
      <dsp:spPr>
        <a:xfrm>
          <a:off x="3524933" y="1691020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800" kern="1200" smtClean="0"/>
        </a:p>
      </dsp:txBody>
      <dsp:txXfrm>
        <a:off x="3524933" y="1691020"/>
        <a:ext cx="2379883" cy="118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CAEC-A527-4AA5-8EA2-DDD52DBF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Петрова</cp:lastModifiedBy>
  <cp:revision>18</cp:revision>
  <cp:lastPrinted>2017-04-13T06:36:00Z</cp:lastPrinted>
  <dcterms:created xsi:type="dcterms:W3CDTF">2016-02-10T10:46:00Z</dcterms:created>
  <dcterms:modified xsi:type="dcterms:W3CDTF">2017-04-13T09:21:00Z</dcterms:modified>
</cp:coreProperties>
</file>